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D9054" w14:textId="70FF73B4" w:rsidR="002674DC" w:rsidRPr="00C4624C" w:rsidRDefault="002674DC">
      <w:pPr>
        <w:rPr>
          <w:rFonts w:ascii="Arial" w:hAnsi="Arial" w:cs="Arial"/>
          <w:b/>
          <w:bCs/>
        </w:rPr>
      </w:pPr>
      <w:r w:rsidRPr="00C4624C">
        <w:rPr>
          <w:rFonts w:ascii="Arial" w:hAnsi="Arial" w:cs="Arial"/>
          <w:b/>
          <w:bCs/>
        </w:rPr>
        <w:t>FOI2026/</w:t>
      </w:r>
      <w:r w:rsidR="005F17FF" w:rsidRPr="00C4624C">
        <w:rPr>
          <w:rFonts w:ascii="Arial" w:hAnsi="Arial" w:cs="Arial"/>
          <w:b/>
          <w:bCs/>
        </w:rPr>
        <w:t>00387</w:t>
      </w:r>
    </w:p>
    <w:p w14:paraId="0ADF315B" w14:textId="012F05FA" w:rsidR="002674DC" w:rsidRPr="00C4624C" w:rsidRDefault="002674DC" w:rsidP="002674DC">
      <w:pPr>
        <w:spacing w:after="120"/>
        <w:rPr>
          <w:rFonts w:ascii="Arial" w:eastAsia="Aptos" w:hAnsi="Arial" w:cs="Arial"/>
          <w:b/>
          <w:bCs/>
        </w:rPr>
      </w:pPr>
      <w:r w:rsidRPr="00C4624C">
        <w:rPr>
          <w:rFonts w:ascii="Arial" w:eastAsia="Aptos" w:hAnsi="Arial" w:cs="Arial"/>
          <w:b/>
          <w:bCs/>
        </w:rPr>
        <w:t xml:space="preserve">ANNEX </w:t>
      </w:r>
      <w:r w:rsidR="008A53C3" w:rsidRPr="00C4624C">
        <w:rPr>
          <w:rFonts w:ascii="Arial" w:eastAsia="Aptos" w:hAnsi="Arial" w:cs="Arial"/>
          <w:b/>
          <w:bCs/>
        </w:rPr>
        <w:t>A</w:t>
      </w:r>
      <w:r w:rsidRPr="00C4624C">
        <w:rPr>
          <w:rFonts w:ascii="Arial" w:eastAsia="Aptos" w:hAnsi="Arial" w:cs="Arial"/>
          <w:b/>
          <w:bCs/>
        </w:rPr>
        <w:t>- LISTING OF APPROVED SUMMARIES OF PRODUCT CHARACTERISTICS (</w:t>
      </w:r>
      <w:proofErr w:type="spellStart"/>
      <w:r w:rsidRPr="00C4624C">
        <w:rPr>
          <w:rFonts w:ascii="Arial" w:eastAsia="Aptos" w:hAnsi="Arial" w:cs="Arial"/>
          <w:b/>
          <w:bCs/>
        </w:rPr>
        <w:t>SmPCs</w:t>
      </w:r>
      <w:proofErr w:type="spellEnd"/>
      <w:r w:rsidRPr="00C4624C">
        <w:rPr>
          <w:rFonts w:ascii="Arial" w:eastAsia="Aptos" w:hAnsi="Arial" w:cs="Arial"/>
          <w:b/>
          <w:bCs/>
        </w:rPr>
        <w:t xml:space="preserve">) FOR PROZAC (FLUOXETINE) </w:t>
      </w:r>
      <w:proofErr w:type="spellStart"/>
      <w:r w:rsidRPr="00C4624C">
        <w:rPr>
          <w:rFonts w:ascii="Arial" w:eastAsia="Aptos" w:hAnsi="Arial" w:cs="Arial"/>
          <w:b/>
          <w:bCs/>
        </w:rPr>
        <w:t>SmPCs</w:t>
      </w:r>
      <w:proofErr w:type="spellEnd"/>
      <w:r w:rsidRPr="00C4624C">
        <w:rPr>
          <w:rFonts w:ascii="Arial" w:eastAsia="Aptos" w:hAnsi="Arial" w:cs="Arial"/>
          <w:b/>
          <w:bCs/>
        </w:rPr>
        <w:t xml:space="preserve"> HELD OVER PERIOD 01 JANUARY 2011 – 31 DECEMBER 2019</w:t>
      </w:r>
    </w:p>
    <w:tbl>
      <w:tblPr>
        <w:tblStyle w:val="TableGrid"/>
        <w:tblW w:w="0" w:type="auto"/>
        <w:tblLook w:val="04A0" w:firstRow="1" w:lastRow="0" w:firstColumn="1" w:lastColumn="0" w:noHBand="0" w:noVBand="1"/>
      </w:tblPr>
      <w:tblGrid>
        <w:gridCol w:w="2264"/>
        <w:gridCol w:w="2071"/>
        <w:gridCol w:w="2598"/>
        <w:gridCol w:w="4960"/>
        <w:gridCol w:w="2055"/>
      </w:tblGrid>
      <w:tr w:rsidR="002A68EA" w:rsidRPr="00944EBC" w14:paraId="294764D4" w14:textId="77777777" w:rsidTr="00B53AD7">
        <w:trPr>
          <w:trHeight w:val="467"/>
          <w:tblHeader/>
        </w:trPr>
        <w:tc>
          <w:tcPr>
            <w:tcW w:w="2264" w:type="dxa"/>
            <w:hideMark/>
          </w:tcPr>
          <w:p w14:paraId="2F752C87" w14:textId="4B9721E6" w:rsidR="002674DC" w:rsidRPr="00944EBC" w:rsidRDefault="002674DC" w:rsidP="002674DC">
            <w:pPr>
              <w:rPr>
                <w:rFonts w:ascii="Arial" w:eastAsia="Aptos" w:hAnsi="Arial" w:cs="Arial"/>
                <w:b/>
                <w:bCs/>
              </w:rPr>
            </w:pPr>
            <w:r w:rsidRPr="00944EBC">
              <w:rPr>
                <w:rFonts w:ascii="Arial" w:eastAsia="Aptos" w:hAnsi="Arial" w:cs="Arial"/>
                <w:b/>
                <w:bCs/>
              </w:rPr>
              <w:t>PRODUCT NAME</w:t>
            </w:r>
          </w:p>
        </w:tc>
        <w:tc>
          <w:tcPr>
            <w:tcW w:w="2071" w:type="dxa"/>
            <w:hideMark/>
          </w:tcPr>
          <w:p w14:paraId="32B98218" w14:textId="77777777" w:rsidR="00B5649F" w:rsidRPr="00944EBC" w:rsidRDefault="002674DC" w:rsidP="002674DC">
            <w:pPr>
              <w:rPr>
                <w:rFonts w:ascii="Arial" w:eastAsia="Aptos" w:hAnsi="Arial" w:cs="Arial"/>
                <w:b/>
                <w:bCs/>
              </w:rPr>
            </w:pPr>
            <w:r w:rsidRPr="00944EBC">
              <w:rPr>
                <w:rFonts w:ascii="Arial" w:eastAsia="Aptos" w:hAnsi="Arial" w:cs="Arial"/>
                <w:b/>
                <w:bCs/>
              </w:rPr>
              <w:t>APP</w:t>
            </w:r>
            <w:r w:rsidR="00B5649F" w:rsidRPr="00944EBC">
              <w:rPr>
                <w:rFonts w:ascii="Arial" w:eastAsia="Aptos" w:hAnsi="Arial" w:cs="Arial"/>
                <w:b/>
                <w:bCs/>
              </w:rPr>
              <w:t>LICATION</w:t>
            </w:r>
          </w:p>
          <w:p w14:paraId="3D3A00EC" w14:textId="7FFC4A14" w:rsidR="002674DC" w:rsidRPr="00944EBC" w:rsidRDefault="00B5649F" w:rsidP="002674DC">
            <w:pPr>
              <w:rPr>
                <w:rFonts w:ascii="Arial" w:eastAsia="Aptos" w:hAnsi="Arial" w:cs="Arial"/>
                <w:b/>
                <w:bCs/>
              </w:rPr>
            </w:pPr>
            <w:r w:rsidRPr="00944EBC">
              <w:rPr>
                <w:rFonts w:ascii="Arial" w:eastAsia="Aptos" w:hAnsi="Arial" w:cs="Arial"/>
                <w:b/>
                <w:bCs/>
              </w:rPr>
              <w:t>NUMBER</w:t>
            </w:r>
          </w:p>
        </w:tc>
        <w:tc>
          <w:tcPr>
            <w:tcW w:w="2598" w:type="dxa"/>
          </w:tcPr>
          <w:p w14:paraId="3B7B7D20" w14:textId="77777777" w:rsidR="00B5649F" w:rsidRPr="00944EBC" w:rsidRDefault="002674DC" w:rsidP="002674DC">
            <w:pPr>
              <w:rPr>
                <w:rFonts w:ascii="Arial" w:eastAsia="Aptos" w:hAnsi="Arial" w:cs="Arial"/>
                <w:b/>
                <w:bCs/>
              </w:rPr>
            </w:pPr>
            <w:r w:rsidRPr="00944EBC">
              <w:rPr>
                <w:rFonts w:ascii="Arial" w:eastAsia="Aptos" w:hAnsi="Arial" w:cs="Arial"/>
                <w:b/>
                <w:bCs/>
              </w:rPr>
              <w:t>APPROVA</w:t>
            </w:r>
            <w:r w:rsidR="00B5649F" w:rsidRPr="00944EBC">
              <w:rPr>
                <w:rFonts w:ascii="Arial" w:eastAsia="Aptos" w:hAnsi="Arial" w:cs="Arial"/>
                <w:b/>
                <w:bCs/>
              </w:rPr>
              <w:t>L</w:t>
            </w:r>
          </w:p>
          <w:p w14:paraId="1336D00A" w14:textId="09BD3A8A" w:rsidR="002674DC" w:rsidRPr="00944EBC" w:rsidRDefault="002674DC" w:rsidP="002674DC">
            <w:pPr>
              <w:rPr>
                <w:rFonts w:ascii="Arial" w:eastAsia="Aptos" w:hAnsi="Arial" w:cs="Arial"/>
                <w:b/>
                <w:bCs/>
              </w:rPr>
            </w:pPr>
            <w:r w:rsidRPr="00944EBC">
              <w:rPr>
                <w:rFonts w:ascii="Arial" w:eastAsia="Aptos" w:hAnsi="Arial" w:cs="Arial"/>
                <w:b/>
                <w:bCs/>
              </w:rPr>
              <w:t xml:space="preserve"> DATE</w:t>
            </w:r>
          </w:p>
        </w:tc>
        <w:tc>
          <w:tcPr>
            <w:tcW w:w="4960" w:type="dxa"/>
            <w:noWrap/>
            <w:hideMark/>
          </w:tcPr>
          <w:p w14:paraId="75423B51" w14:textId="0CB2D3D6" w:rsidR="002674DC" w:rsidRPr="00944EBC" w:rsidRDefault="002674DC" w:rsidP="002674DC">
            <w:pPr>
              <w:rPr>
                <w:rFonts w:ascii="Arial" w:eastAsia="Aptos" w:hAnsi="Arial" w:cs="Arial"/>
                <w:b/>
                <w:bCs/>
              </w:rPr>
            </w:pPr>
            <w:r w:rsidRPr="00944EBC">
              <w:rPr>
                <w:rFonts w:ascii="Arial" w:eastAsia="Aptos" w:hAnsi="Arial" w:cs="Arial"/>
                <w:b/>
                <w:bCs/>
              </w:rPr>
              <w:t xml:space="preserve">REASON FOR THE VARIATION TO THE </w:t>
            </w:r>
            <w:r w:rsidR="00487794" w:rsidRPr="00944EBC">
              <w:rPr>
                <w:rFonts w:ascii="Arial" w:eastAsia="Aptos" w:hAnsi="Arial" w:cs="Arial"/>
                <w:b/>
                <w:bCs/>
              </w:rPr>
              <w:t>SmPC</w:t>
            </w:r>
          </w:p>
        </w:tc>
        <w:tc>
          <w:tcPr>
            <w:tcW w:w="2055" w:type="dxa"/>
            <w:hideMark/>
          </w:tcPr>
          <w:p w14:paraId="08EA8D9D" w14:textId="437561E1" w:rsidR="002674DC" w:rsidRPr="00944EBC" w:rsidRDefault="002674DC" w:rsidP="002674DC">
            <w:pPr>
              <w:rPr>
                <w:rFonts w:ascii="Arial" w:eastAsia="Aptos" w:hAnsi="Arial" w:cs="Arial"/>
                <w:b/>
                <w:bCs/>
              </w:rPr>
            </w:pPr>
            <w:r w:rsidRPr="00944EBC">
              <w:rPr>
                <w:rFonts w:ascii="Arial" w:eastAsia="Aptos" w:hAnsi="Arial" w:cs="Arial"/>
                <w:b/>
                <w:bCs/>
              </w:rPr>
              <w:t xml:space="preserve">REVISION DATE OF </w:t>
            </w:r>
            <w:r w:rsidR="00B5649F" w:rsidRPr="00944EBC">
              <w:rPr>
                <w:rFonts w:ascii="Arial" w:eastAsia="Aptos" w:hAnsi="Arial" w:cs="Arial"/>
                <w:b/>
                <w:bCs/>
              </w:rPr>
              <w:t>SmPC</w:t>
            </w:r>
          </w:p>
        </w:tc>
      </w:tr>
      <w:tr w:rsidR="008A53C3" w:rsidRPr="00944EBC" w14:paraId="6514DF9E" w14:textId="77777777" w:rsidTr="00B53AD7">
        <w:trPr>
          <w:trHeight w:val="1163"/>
        </w:trPr>
        <w:tc>
          <w:tcPr>
            <w:tcW w:w="2264" w:type="dxa"/>
            <w:vMerge w:val="restart"/>
          </w:tcPr>
          <w:p w14:paraId="46BCC381" w14:textId="0938C3DE" w:rsidR="008A53C3" w:rsidRPr="00944EBC" w:rsidRDefault="008A53C3" w:rsidP="002674DC">
            <w:pPr>
              <w:rPr>
                <w:rFonts w:ascii="Arial" w:eastAsia="Aptos" w:hAnsi="Arial" w:cs="Arial"/>
                <w:b/>
                <w:bCs/>
              </w:rPr>
            </w:pPr>
            <w:r w:rsidRPr="00944EBC">
              <w:rPr>
                <w:rFonts w:ascii="Arial" w:eastAsia="Aptos" w:hAnsi="Arial" w:cs="Arial"/>
                <w:b/>
                <w:bCs/>
                <w:color w:val="000000"/>
              </w:rPr>
              <w:t xml:space="preserve">Prozac 20 mg </w:t>
            </w:r>
            <w:r w:rsidR="00A64810" w:rsidRPr="00944EBC">
              <w:rPr>
                <w:rFonts w:ascii="Arial" w:eastAsia="Aptos" w:hAnsi="Arial" w:cs="Arial"/>
                <w:b/>
                <w:bCs/>
                <w:color w:val="000000"/>
              </w:rPr>
              <w:t>hard c</w:t>
            </w:r>
            <w:r w:rsidRPr="00944EBC">
              <w:rPr>
                <w:rFonts w:ascii="Arial" w:eastAsia="Aptos" w:hAnsi="Arial" w:cs="Arial"/>
                <w:b/>
                <w:bCs/>
                <w:color w:val="000000"/>
              </w:rPr>
              <w:t>apsules </w:t>
            </w:r>
          </w:p>
          <w:p w14:paraId="32F3D39C" w14:textId="61BEC7EE" w:rsidR="008A53C3" w:rsidRPr="00944EBC" w:rsidRDefault="008A53C3" w:rsidP="002674DC">
            <w:pPr>
              <w:rPr>
                <w:rFonts w:ascii="Arial" w:eastAsia="Aptos" w:hAnsi="Arial" w:cs="Arial"/>
              </w:rPr>
            </w:pPr>
          </w:p>
        </w:tc>
        <w:tc>
          <w:tcPr>
            <w:tcW w:w="2071" w:type="dxa"/>
          </w:tcPr>
          <w:p w14:paraId="4F09E329" w14:textId="6F08DCB6" w:rsidR="008A53C3" w:rsidRPr="00944EBC" w:rsidRDefault="008A53C3" w:rsidP="002674DC">
            <w:pPr>
              <w:rPr>
                <w:rFonts w:ascii="Arial" w:eastAsia="Aptos" w:hAnsi="Arial" w:cs="Arial"/>
              </w:rPr>
            </w:pPr>
            <w:r w:rsidRPr="00944EBC">
              <w:rPr>
                <w:rFonts w:ascii="Arial" w:eastAsia="Aptos" w:hAnsi="Arial" w:cs="Arial"/>
                <w:color w:val="000000"/>
              </w:rPr>
              <w:t>PL 00006/0195-0076</w:t>
            </w:r>
          </w:p>
        </w:tc>
        <w:tc>
          <w:tcPr>
            <w:tcW w:w="2598" w:type="dxa"/>
          </w:tcPr>
          <w:p w14:paraId="4A112793" w14:textId="10A994F4" w:rsidR="008A53C3" w:rsidRPr="00944EBC" w:rsidRDefault="008A53C3" w:rsidP="002674DC">
            <w:pPr>
              <w:rPr>
                <w:rFonts w:ascii="Arial" w:eastAsia="Aptos" w:hAnsi="Arial" w:cs="Arial"/>
              </w:rPr>
            </w:pPr>
            <w:r w:rsidRPr="00944EBC">
              <w:rPr>
                <w:rFonts w:ascii="Arial" w:eastAsia="Aptos" w:hAnsi="Arial" w:cs="Arial"/>
              </w:rPr>
              <w:t>01/07/2010</w:t>
            </w:r>
          </w:p>
        </w:tc>
        <w:tc>
          <w:tcPr>
            <w:tcW w:w="4960" w:type="dxa"/>
          </w:tcPr>
          <w:p w14:paraId="495C6D6B" w14:textId="2F4EA4D9" w:rsidR="008A53C3" w:rsidRPr="00944EBC" w:rsidRDefault="008A53C3" w:rsidP="002674DC">
            <w:pPr>
              <w:rPr>
                <w:rFonts w:ascii="Arial" w:eastAsia="Aptos" w:hAnsi="Arial" w:cs="Arial"/>
              </w:rPr>
            </w:pPr>
            <w:r w:rsidRPr="00944EBC">
              <w:rPr>
                <w:rFonts w:ascii="Arial" w:eastAsia="Aptos" w:hAnsi="Arial" w:cs="Arial"/>
              </w:rPr>
              <w:t xml:space="preserve">To update section 4.6 (Pregnancy and lactation) of the SmPC with the risk of persistent pulmonary hypertension in </w:t>
            </w:r>
            <w:r w:rsidR="00C4624C" w:rsidRPr="00944EBC">
              <w:rPr>
                <w:rFonts w:ascii="Arial" w:eastAsia="Aptos" w:hAnsi="Arial" w:cs="Arial"/>
              </w:rPr>
              <w:t>N</w:t>
            </w:r>
            <w:r w:rsidRPr="00944EBC">
              <w:rPr>
                <w:rFonts w:ascii="Arial" w:eastAsia="Aptos" w:hAnsi="Arial" w:cs="Arial"/>
              </w:rPr>
              <w:t>eonates (PPHN) and section 4.8 of the SmPC (Undesirable effects) with the risk of bone fractures as agreed by the Pharmacovigilance Working Party</w:t>
            </w:r>
            <w:r w:rsidR="00F012A2" w:rsidRPr="00944EBC">
              <w:rPr>
                <w:rFonts w:ascii="Arial" w:eastAsia="Aptos" w:hAnsi="Arial" w:cs="Arial"/>
              </w:rPr>
              <w:t xml:space="preserve"> </w:t>
            </w:r>
            <w:r w:rsidR="00CB7533" w:rsidRPr="00944EBC">
              <w:rPr>
                <w:rFonts w:ascii="Arial" w:eastAsia="Aptos" w:hAnsi="Arial" w:cs="Arial"/>
              </w:rPr>
              <w:t>(</w:t>
            </w:r>
            <w:proofErr w:type="spellStart"/>
            <w:r w:rsidR="00F012A2" w:rsidRPr="00944EBC">
              <w:rPr>
                <w:rFonts w:ascii="Arial" w:eastAsia="Aptos" w:hAnsi="Arial" w:cs="Arial"/>
                <w:color w:val="000000"/>
              </w:rPr>
              <w:t>PhVWP</w:t>
            </w:r>
            <w:proofErr w:type="spellEnd"/>
            <w:r w:rsidR="00F012A2" w:rsidRPr="00944EBC">
              <w:rPr>
                <w:rFonts w:ascii="Arial" w:eastAsia="Aptos" w:hAnsi="Arial" w:cs="Arial"/>
                <w:color w:val="000000"/>
              </w:rPr>
              <w:t>)</w:t>
            </w:r>
            <w:r w:rsidRPr="00944EBC">
              <w:rPr>
                <w:rFonts w:ascii="Arial" w:eastAsia="Aptos" w:hAnsi="Arial" w:cs="Arial"/>
              </w:rPr>
              <w:t xml:space="preserve"> in March 2010. Consequential changes to the PIL will be incorporated within 3 to 6 months.</w:t>
            </w:r>
          </w:p>
        </w:tc>
        <w:tc>
          <w:tcPr>
            <w:tcW w:w="2055" w:type="dxa"/>
          </w:tcPr>
          <w:p w14:paraId="79DE6D52" w14:textId="2A236446" w:rsidR="008A53C3" w:rsidRPr="00944EBC" w:rsidRDefault="008A53C3" w:rsidP="002674DC">
            <w:pPr>
              <w:rPr>
                <w:rFonts w:ascii="Arial" w:eastAsia="Aptos" w:hAnsi="Arial" w:cs="Arial"/>
              </w:rPr>
            </w:pPr>
            <w:r w:rsidRPr="00944EBC">
              <w:rPr>
                <w:rFonts w:ascii="Arial" w:eastAsia="Aptos" w:hAnsi="Arial" w:cs="Arial"/>
              </w:rPr>
              <w:t>01/07/2010</w:t>
            </w:r>
          </w:p>
        </w:tc>
      </w:tr>
      <w:tr w:rsidR="008A53C3" w:rsidRPr="00944EBC" w14:paraId="3EDD61E2" w14:textId="77777777" w:rsidTr="00B53AD7">
        <w:trPr>
          <w:trHeight w:val="1163"/>
        </w:trPr>
        <w:tc>
          <w:tcPr>
            <w:tcW w:w="2264" w:type="dxa"/>
            <w:vMerge/>
            <w:hideMark/>
          </w:tcPr>
          <w:p w14:paraId="6CD3A1EA" w14:textId="1AE668BA" w:rsidR="008A53C3" w:rsidRPr="00944EBC" w:rsidRDefault="008A53C3" w:rsidP="002674DC">
            <w:pPr>
              <w:rPr>
                <w:rFonts w:ascii="Arial" w:eastAsia="Aptos" w:hAnsi="Arial" w:cs="Arial"/>
              </w:rPr>
            </w:pPr>
          </w:p>
        </w:tc>
        <w:tc>
          <w:tcPr>
            <w:tcW w:w="2071" w:type="dxa"/>
            <w:hideMark/>
          </w:tcPr>
          <w:p w14:paraId="21BF9EFF" w14:textId="77777777" w:rsidR="008A53C3" w:rsidRPr="00944EBC" w:rsidRDefault="008A53C3" w:rsidP="00C64F2E">
            <w:pPr>
              <w:spacing w:after="160" w:line="278" w:lineRule="auto"/>
              <w:rPr>
                <w:rFonts w:ascii="Arial" w:eastAsia="Aptos" w:hAnsi="Arial" w:cs="Arial"/>
                <w:color w:val="000000"/>
              </w:rPr>
            </w:pPr>
            <w:r w:rsidRPr="00944EBC">
              <w:rPr>
                <w:rFonts w:ascii="Arial" w:eastAsia="Aptos" w:hAnsi="Arial" w:cs="Arial"/>
                <w:color w:val="000000"/>
              </w:rPr>
              <w:t>PL 00006/0195- 0064</w:t>
            </w:r>
          </w:p>
          <w:p w14:paraId="0DF76EF8" w14:textId="2ACA8881" w:rsidR="008A53C3" w:rsidRPr="00944EBC" w:rsidRDefault="008A53C3" w:rsidP="002674DC">
            <w:pPr>
              <w:rPr>
                <w:rFonts w:ascii="Arial" w:eastAsia="Aptos" w:hAnsi="Arial" w:cs="Arial"/>
              </w:rPr>
            </w:pPr>
          </w:p>
        </w:tc>
        <w:tc>
          <w:tcPr>
            <w:tcW w:w="2598" w:type="dxa"/>
          </w:tcPr>
          <w:p w14:paraId="0E50995D" w14:textId="19EB7ECE" w:rsidR="008A53C3" w:rsidRPr="00944EBC" w:rsidRDefault="008A53C3" w:rsidP="002674DC">
            <w:pPr>
              <w:rPr>
                <w:rFonts w:ascii="Arial" w:eastAsia="Aptos" w:hAnsi="Arial" w:cs="Arial"/>
              </w:rPr>
            </w:pPr>
            <w:r w:rsidRPr="00944EBC">
              <w:rPr>
                <w:rFonts w:ascii="Arial" w:eastAsia="Aptos" w:hAnsi="Arial" w:cs="Arial"/>
              </w:rPr>
              <w:t>10/03/2011</w:t>
            </w:r>
          </w:p>
        </w:tc>
        <w:tc>
          <w:tcPr>
            <w:tcW w:w="4960" w:type="dxa"/>
            <w:hideMark/>
          </w:tcPr>
          <w:p w14:paraId="6868D55E" w14:textId="65B78B0E" w:rsidR="008A53C3" w:rsidRPr="00944EBC" w:rsidRDefault="008A53C3" w:rsidP="002674DC">
            <w:pPr>
              <w:rPr>
                <w:rFonts w:ascii="Arial" w:eastAsia="Aptos" w:hAnsi="Arial" w:cs="Arial"/>
              </w:rPr>
            </w:pPr>
            <w:r w:rsidRPr="00944EBC">
              <w:rPr>
                <w:rFonts w:ascii="Arial" w:eastAsia="Aptos" w:hAnsi="Arial" w:cs="Arial"/>
              </w:rPr>
              <w:t xml:space="preserve">To update sections 4.4 (Special warnings and precautions for use), 4.5 (Interaction with other medicinal products and other forms of interaction) and 4.8 (Undesirable effects) of the SmPC and consequentially the leaflet with information about the interaction between fluoxetine and tamoxifen as requested by the MHRA and also classifying the adverse effects according to </w:t>
            </w:r>
            <w:r w:rsidRPr="00944EBC">
              <w:rPr>
                <w:rFonts w:ascii="Arial" w:hAnsi="Arial" w:cs="Arial"/>
              </w:rPr>
              <w:t>Medical Dictionary for Regulatory Activities</w:t>
            </w:r>
            <w:r w:rsidRPr="00944EBC">
              <w:rPr>
                <w:rFonts w:ascii="Arial" w:eastAsia="Aptos" w:hAnsi="Arial" w:cs="Arial"/>
              </w:rPr>
              <w:t xml:space="preserve"> (MedDRA)</w:t>
            </w:r>
            <w:r w:rsidR="00944EBC" w:rsidRPr="00944EBC">
              <w:rPr>
                <w:rFonts w:ascii="Arial" w:eastAsia="Aptos" w:hAnsi="Arial" w:cs="Arial"/>
              </w:rPr>
              <w:t>.</w:t>
            </w:r>
          </w:p>
        </w:tc>
        <w:tc>
          <w:tcPr>
            <w:tcW w:w="2055" w:type="dxa"/>
            <w:hideMark/>
          </w:tcPr>
          <w:p w14:paraId="18CE569C" w14:textId="514209C8" w:rsidR="008A53C3" w:rsidRPr="00944EBC" w:rsidRDefault="008A53C3" w:rsidP="002674DC">
            <w:pPr>
              <w:rPr>
                <w:rFonts w:ascii="Arial" w:eastAsia="Aptos" w:hAnsi="Arial" w:cs="Arial"/>
              </w:rPr>
            </w:pPr>
            <w:r w:rsidRPr="00944EBC">
              <w:rPr>
                <w:rFonts w:ascii="Arial" w:eastAsia="Aptos" w:hAnsi="Arial" w:cs="Arial"/>
              </w:rPr>
              <w:t>10/03/2011</w:t>
            </w:r>
          </w:p>
        </w:tc>
      </w:tr>
      <w:tr w:rsidR="002A68EA" w:rsidRPr="00944EBC" w14:paraId="784BCC89" w14:textId="77777777" w:rsidTr="00B53AD7">
        <w:trPr>
          <w:trHeight w:val="899"/>
        </w:trPr>
        <w:tc>
          <w:tcPr>
            <w:tcW w:w="2264" w:type="dxa"/>
          </w:tcPr>
          <w:p w14:paraId="4E00F251" w14:textId="6D7E1DDD" w:rsidR="002674DC" w:rsidRPr="00944EBC" w:rsidRDefault="002674DC" w:rsidP="002674DC">
            <w:pPr>
              <w:rPr>
                <w:rFonts w:ascii="Arial" w:eastAsia="Aptos" w:hAnsi="Arial" w:cs="Arial"/>
              </w:rPr>
            </w:pPr>
          </w:p>
        </w:tc>
        <w:tc>
          <w:tcPr>
            <w:tcW w:w="2071" w:type="dxa"/>
            <w:hideMark/>
          </w:tcPr>
          <w:p w14:paraId="155CF7C1" w14:textId="1A4C89D2" w:rsidR="002674DC" w:rsidRPr="00944EBC" w:rsidRDefault="00C64F2E" w:rsidP="002674DC">
            <w:pPr>
              <w:rPr>
                <w:rFonts w:ascii="Arial" w:eastAsia="Aptos" w:hAnsi="Arial" w:cs="Arial"/>
              </w:rPr>
            </w:pPr>
            <w:r w:rsidRPr="00944EBC">
              <w:rPr>
                <w:rFonts w:ascii="Arial" w:eastAsia="Aptos" w:hAnsi="Arial" w:cs="Arial"/>
              </w:rPr>
              <w:t>PL 00006/0195- 0079</w:t>
            </w:r>
          </w:p>
        </w:tc>
        <w:tc>
          <w:tcPr>
            <w:tcW w:w="2598" w:type="dxa"/>
          </w:tcPr>
          <w:p w14:paraId="4CF116FC" w14:textId="4A54E102" w:rsidR="002674DC" w:rsidRPr="00944EBC" w:rsidRDefault="00C64F2E" w:rsidP="002674DC">
            <w:pPr>
              <w:rPr>
                <w:rFonts w:ascii="Arial" w:eastAsia="Aptos" w:hAnsi="Arial" w:cs="Arial"/>
              </w:rPr>
            </w:pPr>
            <w:r w:rsidRPr="00944EBC">
              <w:rPr>
                <w:rFonts w:ascii="Arial" w:eastAsia="Aptos" w:hAnsi="Arial" w:cs="Arial"/>
              </w:rPr>
              <w:t>16/09/2011</w:t>
            </w:r>
          </w:p>
        </w:tc>
        <w:tc>
          <w:tcPr>
            <w:tcW w:w="4960" w:type="dxa"/>
            <w:hideMark/>
          </w:tcPr>
          <w:p w14:paraId="2A9950ED" w14:textId="054FEB60" w:rsidR="002674DC" w:rsidRPr="00944EBC" w:rsidRDefault="00C64F2E" w:rsidP="002674DC">
            <w:pPr>
              <w:rPr>
                <w:rFonts w:ascii="Arial" w:eastAsia="Aptos" w:hAnsi="Arial" w:cs="Arial"/>
              </w:rPr>
            </w:pPr>
            <w:r w:rsidRPr="00944EBC">
              <w:rPr>
                <w:rFonts w:ascii="Arial" w:eastAsia="Aptos" w:hAnsi="Arial" w:cs="Arial"/>
              </w:rPr>
              <w:t xml:space="preserve">To update section 4.8 (Undesirable effects) of the SmPC to include thrombocytopenia, tinnitus and dysphemia as adverse events following the review of Periodic Safety </w:t>
            </w:r>
            <w:r w:rsidR="0061516B" w:rsidRPr="00944EBC">
              <w:rPr>
                <w:rFonts w:ascii="Arial" w:eastAsia="Aptos" w:hAnsi="Arial" w:cs="Arial"/>
              </w:rPr>
              <w:t>Update</w:t>
            </w:r>
            <w:r w:rsidRPr="00944EBC">
              <w:rPr>
                <w:rFonts w:ascii="Arial" w:eastAsia="Aptos" w:hAnsi="Arial" w:cs="Arial"/>
              </w:rPr>
              <w:t xml:space="preserve"> Reports (PSURs).</w:t>
            </w:r>
          </w:p>
        </w:tc>
        <w:tc>
          <w:tcPr>
            <w:tcW w:w="2055" w:type="dxa"/>
            <w:hideMark/>
          </w:tcPr>
          <w:p w14:paraId="56C25536" w14:textId="66056A2F" w:rsidR="002674DC" w:rsidRPr="00944EBC" w:rsidRDefault="00045A3E" w:rsidP="002674DC">
            <w:pPr>
              <w:rPr>
                <w:rFonts w:ascii="Arial" w:eastAsia="Aptos" w:hAnsi="Arial" w:cs="Arial"/>
              </w:rPr>
            </w:pPr>
            <w:r w:rsidRPr="00944EBC">
              <w:rPr>
                <w:rFonts w:ascii="Arial" w:eastAsia="Aptos" w:hAnsi="Arial" w:cs="Arial"/>
              </w:rPr>
              <w:t>16/09/2011</w:t>
            </w:r>
          </w:p>
        </w:tc>
      </w:tr>
      <w:tr w:rsidR="00B53AD7" w:rsidRPr="00944EBC" w14:paraId="565F61EA" w14:textId="77777777" w:rsidTr="00B53AD7">
        <w:trPr>
          <w:trHeight w:val="1416"/>
        </w:trPr>
        <w:tc>
          <w:tcPr>
            <w:tcW w:w="2264" w:type="dxa"/>
            <w:hideMark/>
          </w:tcPr>
          <w:p w14:paraId="0EF28E65" w14:textId="78C782A2" w:rsidR="002674DC" w:rsidRPr="00944EBC" w:rsidRDefault="002674DC" w:rsidP="002674DC">
            <w:pPr>
              <w:rPr>
                <w:rFonts w:ascii="Arial" w:eastAsia="Aptos" w:hAnsi="Arial" w:cs="Arial"/>
              </w:rPr>
            </w:pPr>
          </w:p>
        </w:tc>
        <w:tc>
          <w:tcPr>
            <w:tcW w:w="2071" w:type="dxa"/>
            <w:hideMark/>
          </w:tcPr>
          <w:p w14:paraId="49640DE1" w14:textId="77777777" w:rsidR="00C64F2E" w:rsidRPr="00944EBC" w:rsidRDefault="00C64F2E" w:rsidP="00C64F2E">
            <w:pPr>
              <w:spacing w:after="160" w:line="278" w:lineRule="auto"/>
              <w:rPr>
                <w:rFonts w:ascii="Arial" w:eastAsia="Aptos" w:hAnsi="Arial" w:cs="Arial"/>
                <w:color w:val="000000"/>
              </w:rPr>
            </w:pPr>
            <w:r w:rsidRPr="00944EBC">
              <w:rPr>
                <w:rFonts w:ascii="Arial" w:eastAsia="Aptos" w:hAnsi="Arial" w:cs="Arial"/>
                <w:color w:val="000000"/>
              </w:rPr>
              <w:t>PL 00006/0195- 0080</w:t>
            </w:r>
          </w:p>
          <w:p w14:paraId="0A4D7E74" w14:textId="1DBA2826" w:rsidR="002674DC" w:rsidRPr="00944EBC" w:rsidRDefault="002674DC" w:rsidP="002674DC">
            <w:pPr>
              <w:rPr>
                <w:rFonts w:ascii="Arial" w:eastAsia="Aptos" w:hAnsi="Arial" w:cs="Arial"/>
              </w:rPr>
            </w:pPr>
          </w:p>
        </w:tc>
        <w:tc>
          <w:tcPr>
            <w:tcW w:w="2598" w:type="dxa"/>
          </w:tcPr>
          <w:p w14:paraId="7260BDBE" w14:textId="77777777" w:rsidR="002674DC" w:rsidRPr="00944EBC" w:rsidRDefault="00C64F2E" w:rsidP="002674DC">
            <w:pPr>
              <w:rPr>
                <w:rFonts w:ascii="Arial" w:eastAsia="Aptos" w:hAnsi="Arial" w:cs="Arial"/>
              </w:rPr>
            </w:pPr>
            <w:r w:rsidRPr="00944EBC">
              <w:rPr>
                <w:rFonts w:ascii="Arial" w:eastAsia="Aptos" w:hAnsi="Arial" w:cs="Arial"/>
              </w:rPr>
              <w:t>09/03/12</w:t>
            </w:r>
          </w:p>
          <w:p w14:paraId="6D4E35A9" w14:textId="77777777" w:rsidR="00045A3E" w:rsidRPr="00944EBC" w:rsidRDefault="00045A3E" w:rsidP="002674DC">
            <w:pPr>
              <w:rPr>
                <w:rFonts w:ascii="Arial" w:eastAsia="Aptos" w:hAnsi="Arial" w:cs="Arial"/>
              </w:rPr>
            </w:pPr>
          </w:p>
          <w:p w14:paraId="52F8783F" w14:textId="07B1EA70" w:rsidR="00045A3E" w:rsidRPr="00944EBC" w:rsidRDefault="00045A3E" w:rsidP="002674DC">
            <w:pPr>
              <w:rPr>
                <w:rFonts w:ascii="Arial" w:eastAsia="Aptos" w:hAnsi="Arial" w:cs="Arial"/>
              </w:rPr>
            </w:pPr>
          </w:p>
        </w:tc>
        <w:tc>
          <w:tcPr>
            <w:tcW w:w="4960" w:type="dxa"/>
            <w:hideMark/>
          </w:tcPr>
          <w:p w14:paraId="59F8DFBC" w14:textId="4C3EC044" w:rsidR="002674DC" w:rsidRPr="00944EBC" w:rsidRDefault="00C64F2E" w:rsidP="002C4B2C">
            <w:pPr>
              <w:rPr>
                <w:rFonts w:ascii="Arial" w:eastAsia="Aptos" w:hAnsi="Arial" w:cs="Arial"/>
              </w:rPr>
            </w:pPr>
            <w:r w:rsidRPr="00944EBC">
              <w:rPr>
                <w:rFonts w:ascii="Arial" w:eastAsia="Aptos" w:hAnsi="Arial" w:cs="Arial"/>
              </w:rPr>
              <w:t xml:space="preserve">To update section 4.8 (Undesirable effects) of the SmPC to add memory impairment, persistent sexual dysfunction and the results of Study B1Y-MC-HCLS, </w:t>
            </w:r>
            <w:r w:rsidR="00B054B9" w:rsidRPr="00944EBC">
              <w:rPr>
                <w:rFonts w:ascii="Arial" w:eastAsia="Aptos" w:hAnsi="Arial" w:cs="Arial"/>
              </w:rPr>
              <w:t>"The Association of Fluoxetine with Growth in Children</w:t>
            </w:r>
            <w:r w:rsidR="002C4B2C" w:rsidRPr="00944EBC">
              <w:rPr>
                <w:rFonts w:ascii="Arial" w:eastAsia="Aptos" w:hAnsi="Arial" w:cs="Arial"/>
              </w:rPr>
              <w:t xml:space="preserve"> </w:t>
            </w:r>
            <w:r w:rsidR="00B054B9" w:rsidRPr="00944EBC">
              <w:rPr>
                <w:rFonts w:ascii="Arial" w:eastAsia="Aptos" w:hAnsi="Arial" w:cs="Arial"/>
              </w:rPr>
              <w:t>and Adolescents at Kaiser-Permanente in Northern California". To update section 4.4 (Special warnings and precautions for use) of the S</w:t>
            </w:r>
            <w:r w:rsidR="00032071" w:rsidRPr="00944EBC">
              <w:rPr>
                <w:rFonts w:ascii="Arial" w:eastAsia="Aptos" w:hAnsi="Arial" w:cs="Arial"/>
              </w:rPr>
              <w:t>m</w:t>
            </w:r>
            <w:r w:rsidR="00B054B9" w:rsidRPr="00944EBC">
              <w:rPr>
                <w:rFonts w:ascii="Arial" w:eastAsia="Aptos" w:hAnsi="Arial" w:cs="Arial"/>
              </w:rPr>
              <w:t xml:space="preserve">PC to add </w:t>
            </w:r>
            <w:r w:rsidR="00032071" w:rsidRPr="00944EBC">
              <w:rPr>
                <w:rFonts w:ascii="Arial" w:eastAsia="Aptos" w:hAnsi="Arial" w:cs="Arial"/>
              </w:rPr>
              <w:t>‘</w:t>
            </w:r>
            <w:r w:rsidR="002C4B2C" w:rsidRPr="00944EBC">
              <w:rPr>
                <w:rFonts w:ascii="Arial" w:eastAsia="Aptos" w:hAnsi="Arial" w:cs="Arial"/>
              </w:rPr>
              <w:t>g</w:t>
            </w:r>
            <w:r w:rsidR="00032071" w:rsidRPr="00944EBC">
              <w:rPr>
                <w:rFonts w:ascii="Arial" w:eastAsia="Aptos" w:hAnsi="Arial" w:cs="Arial"/>
              </w:rPr>
              <w:t>laucoma’</w:t>
            </w:r>
            <w:r w:rsidR="002C4B2C" w:rsidRPr="00944EBC">
              <w:rPr>
                <w:rFonts w:ascii="Arial" w:eastAsia="Aptos" w:hAnsi="Arial" w:cs="Arial"/>
              </w:rPr>
              <w:t>. S</w:t>
            </w:r>
            <w:r w:rsidR="00B054B9" w:rsidRPr="00944EBC">
              <w:rPr>
                <w:rFonts w:ascii="Arial" w:eastAsia="Aptos" w:hAnsi="Arial" w:cs="Arial"/>
              </w:rPr>
              <w:t>ection 4.6 (Pregnancy and Lactation) has been updated in line with QRD. Consequentially the leaflet has been updated.</w:t>
            </w:r>
          </w:p>
        </w:tc>
        <w:tc>
          <w:tcPr>
            <w:tcW w:w="2055" w:type="dxa"/>
            <w:hideMark/>
          </w:tcPr>
          <w:p w14:paraId="3BAC26F5" w14:textId="4E79EE3F" w:rsidR="002674DC" w:rsidRPr="00944EBC" w:rsidRDefault="00045A3E" w:rsidP="002674DC">
            <w:pPr>
              <w:rPr>
                <w:rFonts w:ascii="Arial" w:eastAsia="Aptos" w:hAnsi="Arial" w:cs="Arial"/>
              </w:rPr>
            </w:pPr>
            <w:r w:rsidRPr="00944EBC">
              <w:rPr>
                <w:rFonts w:ascii="Arial" w:eastAsia="Aptos" w:hAnsi="Arial" w:cs="Arial"/>
              </w:rPr>
              <w:t>09/03/2012</w:t>
            </w:r>
          </w:p>
        </w:tc>
      </w:tr>
      <w:tr w:rsidR="002A68EA" w:rsidRPr="00944EBC" w14:paraId="74DDEAE1" w14:textId="77777777" w:rsidTr="00B53AD7">
        <w:trPr>
          <w:trHeight w:val="698"/>
        </w:trPr>
        <w:tc>
          <w:tcPr>
            <w:tcW w:w="2264" w:type="dxa"/>
            <w:hideMark/>
          </w:tcPr>
          <w:p w14:paraId="34BD91AC" w14:textId="281BD3E8" w:rsidR="002674DC" w:rsidRPr="00944EBC" w:rsidRDefault="002674DC" w:rsidP="002674DC">
            <w:pPr>
              <w:rPr>
                <w:rFonts w:ascii="Arial" w:eastAsia="Aptos" w:hAnsi="Arial" w:cs="Arial"/>
                <w:strike/>
              </w:rPr>
            </w:pPr>
          </w:p>
        </w:tc>
        <w:tc>
          <w:tcPr>
            <w:tcW w:w="2071" w:type="dxa"/>
            <w:hideMark/>
          </w:tcPr>
          <w:p w14:paraId="678A4EF8" w14:textId="4E9D3995" w:rsidR="002674DC" w:rsidRPr="00944EBC" w:rsidRDefault="00BA4AFA" w:rsidP="002674DC">
            <w:pPr>
              <w:rPr>
                <w:rFonts w:ascii="Arial" w:eastAsia="Aptos" w:hAnsi="Arial" w:cs="Arial"/>
              </w:rPr>
            </w:pPr>
            <w:r w:rsidRPr="00944EBC">
              <w:rPr>
                <w:rFonts w:ascii="Arial" w:eastAsia="Aptos" w:hAnsi="Arial" w:cs="Arial"/>
                <w:color w:val="000000"/>
              </w:rPr>
              <w:t>PL 00006/0195 - 0086  </w:t>
            </w:r>
          </w:p>
        </w:tc>
        <w:tc>
          <w:tcPr>
            <w:tcW w:w="2598" w:type="dxa"/>
          </w:tcPr>
          <w:p w14:paraId="1C60EEAC" w14:textId="0C94F78A" w:rsidR="002674DC" w:rsidRPr="00944EBC" w:rsidRDefault="00BA4AFA" w:rsidP="002674DC">
            <w:pPr>
              <w:rPr>
                <w:rFonts w:ascii="Arial" w:eastAsia="Aptos" w:hAnsi="Arial" w:cs="Arial"/>
              </w:rPr>
            </w:pPr>
            <w:r w:rsidRPr="00944EBC">
              <w:rPr>
                <w:rFonts w:ascii="Arial" w:eastAsia="Aptos" w:hAnsi="Arial" w:cs="Arial"/>
              </w:rPr>
              <w:t>25/04/2012</w:t>
            </w:r>
          </w:p>
        </w:tc>
        <w:tc>
          <w:tcPr>
            <w:tcW w:w="4960" w:type="dxa"/>
            <w:hideMark/>
          </w:tcPr>
          <w:p w14:paraId="400477FB" w14:textId="00B6DBDB" w:rsidR="002674DC" w:rsidRPr="00944EBC" w:rsidRDefault="00BA4AFA" w:rsidP="002674DC">
            <w:pPr>
              <w:rPr>
                <w:rFonts w:ascii="Arial" w:eastAsia="Aptos" w:hAnsi="Arial" w:cs="Arial"/>
              </w:rPr>
            </w:pPr>
            <w:r w:rsidRPr="00944EBC">
              <w:rPr>
                <w:rFonts w:ascii="Arial" w:eastAsia="Aptos" w:hAnsi="Arial" w:cs="Arial"/>
              </w:rPr>
              <w:t xml:space="preserve">To include updates to </w:t>
            </w:r>
            <w:r w:rsidR="008B4EE0" w:rsidRPr="00944EBC">
              <w:rPr>
                <w:rFonts w:ascii="Arial" w:eastAsia="Aptos" w:hAnsi="Arial" w:cs="Arial"/>
              </w:rPr>
              <w:t>s</w:t>
            </w:r>
            <w:r w:rsidRPr="00944EBC">
              <w:rPr>
                <w:rFonts w:ascii="Arial" w:eastAsia="Aptos" w:hAnsi="Arial" w:cs="Arial"/>
              </w:rPr>
              <w:t>ection</w:t>
            </w:r>
            <w:r w:rsidR="008B4EE0" w:rsidRPr="00944EBC">
              <w:rPr>
                <w:rFonts w:ascii="Arial" w:eastAsia="Aptos" w:hAnsi="Arial" w:cs="Arial"/>
              </w:rPr>
              <w:t>s</w:t>
            </w:r>
            <w:r w:rsidRPr="00944EBC">
              <w:rPr>
                <w:rFonts w:ascii="Arial" w:eastAsia="Aptos" w:hAnsi="Arial" w:cs="Arial"/>
              </w:rPr>
              <w:t xml:space="preserve"> 4.8 and 5.1 </w:t>
            </w:r>
            <w:r w:rsidR="008B4EE0" w:rsidRPr="00944EBC">
              <w:rPr>
                <w:rFonts w:ascii="Arial" w:eastAsia="Aptos" w:hAnsi="Arial" w:cs="Arial"/>
              </w:rPr>
              <w:t xml:space="preserve">of the SmPC </w:t>
            </w:r>
            <w:r w:rsidRPr="00944EBC">
              <w:rPr>
                <w:rFonts w:ascii="Arial" w:eastAsia="Aptos" w:hAnsi="Arial" w:cs="Arial"/>
              </w:rPr>
              <w:t xml:space="preserve">that should have been included </w:t>
            </w:r>
            <w:r w:rsidR="008B4EE0" w:rsidRPr="00944EBC">
              <w:rPr>
                <w:rFonts w:ascii="Arial" w:eastAsia="Aptos" w:hAnsi="Arial" w:cs="Arial"/>
              </w:rPr>
              <w:t>as</w:t>
            </w:r>
            <w:r w:rsidR="009B611A" w:rsidRPr="00944EBC">
              <w:rPr>
                <w:rFonts w:ascii="Arial" w:eastAsia="Aptos" w:hAnsi="Arial" w:cs="Arial"/>
              </w:rPr>
              <w:t xml:space="preserve"> part of the </w:t>
            </w:r>
            <w:r w:rsidR="008B4EE0" w:rsidRPr="00944EBC">
              <w:rPr>
                <w:rFonts w:ascii="Arial" w:eastAsia="Aptos" w:hAnsi="Arial" w:cs="Arial"/>
              </w:rPr>
              <w:t xml:space="preserve">variation </w:t>
            </w:r>
            <w:r w:rsidRPr="00944EBC">
              <w:rPr>
                <w:rFonts w:ascii="Arial" w:eastAsia="Aptos" w:hAnsi="Arial" w:cs="Arial"/>
              </w:rPr>
              <w:t>in Case PL 00006/0195</w:t>
            </w:r>
            <w:r w:rsidR="00045A3E" w:rsidRPr="00944EBC">
              <w:rPr>
                <w:rFonts w:ascii="Arial" w:eastAsia="Aptos" w:hAnsi="Arial" w:cs="Arial"/>
              </w:rPr>
              <w:t>-0080</w:t>
            </w:r>
            <w:r w:rsidR="008B4EE0" w:rsidRPr="00944EBC">
              <w:rPr>
                <w:rFonts w:ascii="Arial" w:eastAsia="Aptos" w:hAnsi="Arial" w:cs="Arial"/>
              </w:rPr>
              <w:t>.</w:t>
            </w:r>
          </w:p>
        </w:tc>
        <w:tc>
          <w:tcPr>
            <w:tcW w:w="2055" w:type="dxa"/>
            <w:hideMark/>
          </w:tcPr>
          <w:p w14:paraId="067BA3A4" w14:textId="021D020E" w:rsidR="002674DC" w:rsidRPr="00944EBC" w:rsidRDefault="00045A3E" w:rsidP="002674DC">
            <w:pPr>
              <w:rPr>
                <w:rFonts w:ascii="Arial" w:eastAsia="Aptos" w:hAnsi="Arial" w:cs="Arial"/>
              </w:rPr>
            </w:pPr>
            <w:r w:rsidRPr="00944EBC">
              <w:rPr>
                <w:rFonts w:ascii="Arial" w:eastAsia="Aptos" w:hAnsi="Arial" w:cs="Arial"/>
              </w:rPr>
              <w:t>09/03/2012</w:t>
            </w:r>
          </w:p>
        </w:tc>
      </w:tr>
      <w:tr w:rsidR="002A68EA" w:rsidRPr="00944EBC" w14:paraId="6F117AAB" w14:textId="77777777" w:rsidTr="00B53AD7">
        <w:trPr>
          <w:trHeight w:val="930"/>
        </w:trPr>
        <w:tc>
          <w:tcPr>
            <w:tcW w:w="2264" w:type="dxa"/>
            <w:hideMark/>
          </w:tcPr>
          <w:p w14:paraId="3B43F0BD" w14:textId="77777777" w:rsidR="002674DC" w:rsidRPr="00944EBC" w:rsidRDefault="002674DC" w:rsidP="00833351">
            <w:pPr>
              <w:rPr>
                <w:rFonts w:ascii="Arial" w:eastAsia="Aptos" w:hAnsi="Arial" w:cs="Arial"/>
              </w:rPr>
            </w:pPr>
          </w:p>
        </w:tc>
        <w:tc>
          <w:tcPr>
            <w:tcW w:w="2071" w:type="dxa"/>
            <w:hideMark/>
          </w:tcPr>
          <w:p w14:paraId="0D4D0FC6" w14:textId="6B064943" w:rsidR="00833351" w:rsidRPr="00944EBC" w:rsidRDefault="00833351" w:rsidP="00833351">
            <w:pPr>
              <w:spacing w:after="160" w:line="278" w:lineRule="auto"/>
              <w:rPr>
                <w:rFonts w:ascii="Arial" w:eastAsia="Aptos" w:hAnsi="Arial" w:cs="Arial"/>
                <w:color w:val="000000"/>
              </w:rPr>
            </w:pPr>
            <w:r w:rsidRPr="00944EBC">
              <w:rPr>
                <w:rFonts w:ascii="Arial" w:eastAsia="Aptos" w:hAnsi="Arial" w:cs="Arial"/>
                <w:color w:val="000000"/>
              </w:rPr>
              <w:t>PL 00006/0195 - 0083 </w:t>
            </w:r>
          </w:p>
          <w:p w14:paraId="387750E3" w14:textId="78C3496B" w:rsidR="00A22D89" w:rsidRPr="00944EBC" w:rsidRDefault="00A22D89" w:rsidP="002674DC">
            <w:pPr>
              <w:rPr>
                <w:rFonts w:ascii="Arial" w:eastAsia="Aptos" w:hAnsi="Arial" w:cs="Arial"/>
              </w:rPr>
            </w:pPr>
          </w:p>
        </w:tc>
        <w:tc>
          <w:tcPr>
            <w:tcW w:w="2598" w:type="dxa"/>
          </w:tcPr>
          <w:p w14:paraId="6D297616" w14:textId="77777777" w:rsidR="002674DC" w:rsidRPr="00944EBC" w:rsidRDefault="00833351" w:rsidP="002674DC">
            <w:pPr>
              <w:rPr>
                <w:rFonts w:ascii="Arial" w:eastAsia="Aptos" w:hAnsi="Arial" w:cs="Arial"/>
              </w:rPr>
            </w:pPr>
            <w:r w:rsidRPr="00944EBC">
              <w:rPr>
                <w:rFonts w:ascii="Arial" w:eastAsia="Aptos" w:hAnsi="Arial" w:cs="Arial"/>
              </w:rPr>
              <w:t>26/04/2012</w:t>
            </w:r>
          </w:p>
          <w:p w14:paraId="36277B05" w14:textId="77777777" w:rsidR="00A22D89" w:rsidRPr="00944EBC" w:rsidRDefault="00A22D89" w:rsidP="002674DC">
            <w:pPr>
              <w:rPr>
                <w:rFonts w:ascii="Arial" w:eastAsia="Aptos" w:hAnsi="Arial" w:cs="Arial"/>
              </w:rPr>
            </w:pPr>
          </w:p>
          <w:p w14:paraId="1BBB3675" w14:textId="54714161" w:rsidR="00A22D89" w:rsidRPr="00944EBC" w:rsidRDefault="00A22D89" w:rsidP="002674DC">
            <w:pPr>
              <w:rPr>
                <w:rFonts w:ascii="Arial" w:eastAsia="Aptos" w:hAnsi="Arial" w:cs="Arial"/>
              </w:rPr>
            </w:pPr>
          </w:p>
        </w:tc>
        <w:tc>
          <w:tcPr>
            <w:tcW w:w="4960" w:type="dxa"/>
            <w:hideMark/>
          </w:tcPr>
          <w:p w14:paraId="1CBD4400" w14:textId="76E498DC" w:rsidR="005F4FC9" w:rsidRPr="00944EBC" w:rsidRDefault="00833351" w:rsidP="002674DC">
            <w:pPr>
              <w:rPr>
                <w:rFonts w:ascii="Arial" w:eastAsia="Aptos" w:hAnsi="Arial" w:cs="Arial"/>
              </w:rPr>
            </w:pPr>
            <w:r w:rsidRPr="00944EBC">
              <w:rPr>
                <w:rFonts w:ascii="Arial" w:eastAsia="Aptos" w:hAnsi="Arial" w:cs="Arial"/>
              </w:rPr>
              <w:t>To update section 4.8 (Undesirable effects) of the SmPC to provide additional information and clarity to prescribers with respect to the already listed term “Gastro-intestinal haemorrhage”. Consequentially, the PIL has been updated.</w:t>
            </w:r>
            <w:r w:rsidR="00FC2C59" w:rsidRPr="00944EBC">
              <w:rPr>
                <w:rFonts w:ascii="Arial" w:eastAsia="Aptos" w:hAnsi="Arial" w:cs="Arial"/>
              </w:rPr>
              <w:t xml:space="preserve"> </w:t>
            </w:r>
          </w:p>
          <w:p w14:paraId="5466E037" w14:textId="3AC92E07" w:rsidR="005F4FC9" w:rsidRPr="00944EBC" w:rsidRDefault="005F4FC9" w:rsidP="002674DC">
            <w:pPr>
              <w:rPr>
                <w:rFonts w:ascii="Arial" w:eastAsia="Aptos" w:hAnsi="Arial" w:cs="Arial"/>
              </w:rPr>
            </w:pPr>
          </w:p>
        </w:tc>
        <w:tc>
          <w:tcPr>
            <w:tcW w:w="2055" w:type="dxa"/>
            <w:hideMark/>
          </w:tcPr>
          <w:p w14:paraId="09B49053" w14:textId="52F790FE" w:rsidR="002674DC" w:rsidRPr="00944EBC" w:rsidRDefault="00833351" w:rsidP="002674DC">
            <w:pPr>
              <w:rPr>
                <w:rFonts w:ascii="Arial" w:eastAsia="Aptos" w:hAnsi="Arial" w:cs="Arial"/>
              </w:rPr>
            </w:pPr>
            <w:r w:rsidRPr="00944EBC">
              <w:rPr>
                <w:rFonts w:ascii="Arial" w:eastAsia="Aptos" w:hAnsi="Arial" w:cs="Arial"/>
              </w:rPr>
              <w:t>26/04/2012</w:t>
            </w:r>
          </w:p>
        </w:tc>
      </w:tr>
      <w:tr w:rsidR="002A68EA" w:rsidRPr="00944EBC" w14:paraId="0F68CE44" w14:textId="77777777" w:rsidTr="00B53AD7">
        <w:trPr>
          <w:trHeight w:val="698"/>
        </w:trPr>
        <w:tc>
          <w:tcPr>
            <w:tcW w:w="2264" w:type="dxa"/>
            <w:hideMark/>
          </w:tcPr>
          <w:p w14:paraId="0C9BED02" w14:textId="7E8240ED" w:rsidR="002674DC" w:rsidRPr="00944EBC" w:rsidRDefault="002674DC" w:rsidP="002674DC">
            <w:pPr>
              <w:rPr>
                <w:rFonts w:ascii="Arial" w:eastAsia="Aptos" w:hAnsi="Arial" w:cs="Arial"/>
              </w:rPr>
            </w:pPr>
          </w:p>
        </w:tc>
        <w:tc>
          <w:tcPr>
            <w:tcW w:w="2071" w:type="dxa"/>
          </w:tcPr>
          <w:p w14:paraId="54E01501" w14:textId="6601D070" w:rsidR="002674DC" w:rsidRPr="00944EBC" w:rsidRDefault="00227BD3" w:rsidP="002674DC">
            <w:pPr>
              <w:rPr>
                <w:rFonts w:ascii="Arial" w:eastAsia="Aptos" w:hAnsi="Arial" w:cs="Arial"/>
              </w:rPr>
            </w:pPr>
            <w:r w:rsidRPr="00944EBC">
              <w:rPr>
                <w:rFonts w:ascii="Arial" w:eastAsia="Aptos" w:hAnsi="Arial" w:cs="Arial"/>
                <w:color w:val="000000"/>
              </w:rPr>
              <w:t>PL 00006/0195 - 0088</w:t>
            </w:r>
          </w:p>
        </w:tc>
        <w:tc>
          <w:tcPr>
            <w:tcW w:w="2598" w:type="dxa"/>
          </w:tcPr>
          <w:p w14:paraId="3D51AFBD" w14:textId="2A7D7115" w:rsidR="002674DC" w:rsidRPr="00944EBC" w:rsidRDefault="00227BD3" w:rsidP="002674DC">
            <w:pPr>
              <w:rPr>
                <w:rFonts w:ascii="Arial" w:eastAsia="Aptos" w:hAnsi="Arial" w:cs="Arial"/>
              </w:rPr>
            </w:pPr>
            <w:r w:rsidRPr="00944EBC">
              <w:rPr>
                <w:rFonts w:ascii="Arial" w:eastAsia="Aptos" w:hAnsi="Arial" w:cs="Arial"/>
              </w:rPr>
              <w:t>11/05/2012</w:t>
            </w:r>
          </w:p>
        </w:tc>
        <w:tc>
          <w:tcPr>
            <w:tcW w:w="4960" w:type="dxa"/>
            <w:hideMark/>
          </w:tcPr>
          <w:p w14:paraId="3392B8CE" w14:textId="3EBC6638" w:rsidR="002674DC" w:rsidRPr="00944EBC" w:rsidRDefault="007F5250" w:rsidP="002674DC">
            <w:pPr>
              <w:rPr>
                <w:rFonts w:ascii="Arial" w:eastAsia="Aptos" w:hAnsi="Arial" w:cs="Arial"/>
              </w:rPr>
            </w:pPr>
            <w:r w:rsidRPr="00944EBC">
              <w:rPr>
                <w:rFonts w:ascii="Arial" w:hAnsi="Arial" w:cs="Arial"/>
                <w:color w:val="000000"/>
              </w:rPr>
              <w:t xml:space="preserve">To add section 5.3 of SmPC, taken from Case </w:t>
            </w:r>
            <w:r w:rsidRPr="00944EBC">
              <w:rPr>
                <w:rFonts w:ascii="Arial" w:eastAsia="Aptos" w:hAnsi="Arial" w:cs="Arial"/>
              </w:rPr>
              <w:t>PL 00006/0195</w:t>
            </w:r>
            <w:r w:rsidR="00FC2C59" w:rsidRPr="00944EBC">
              <w:rPr>
                <w:rFonts w:ascii="Arial" w:eastAsia="Aptos" w:hAnsi="Arial" w:cs="Arial"/>
              </w:rPr>
              <w:t>-</w:t>
            </w:r>
            <w:r w:rsidRPr="00944EBC">
              <w:rPr>
                <w:rFonts w:ascii="Arial" w:hAnsi="Arial" w:cs="Arial"/>
                <w:color w:val="000000"/>
              </w:rPr>
              <w:t>00</w:t>
            </w:r>
            <w:r w:rsidR="00FC2C59" w:rsidRPr="00944EBC">
              <w:rPr>
                <w:rFonts w:ascii="Arial" w:hAnsi="Arial" w:cs="Arial"/>
                <w:color w:val="000000"/>
              </w:rPr>
              <w:t>5</w:t>
            </w:r>
            <w:r w:rsidRPr="00944EBC">
              <w:rPr>
                <w:rFonts w:ascii="Arial" w:hAnsi="Arial" w:cs="Arial"/>
                <w:color w:val="000000"/>
              </w:rPr>
              <w:t xml:space="preserve">4, as was missing from SmPC last updated in Case </w:t>
            </w:r>
            <w:r w:rsidR="00FC2C59" w:rsidRPr="00944EBC">
              <w:rPr>
                <w:rFonts w:ascii="Arial" w:hAnsi="Arial" w:cs="Arial"/>
                <w:color w:val="000000"/>
              </w:rPr>
              <w:t>PL</w:t>
            </w:r>
            <w:r w:rsidR="00944EBC" w:rsidRPr="00944EBC">
              <w:rPr>
                <w:rFonts w:ascii="Arial" w:hAnsi="Arial" w:cs="Arial"/>
                <w:color w:val="000000"/>
              </w:rPr>
              <w:t> </w:t>
            </w:r>
            <w:r w:rsidR="00FC2C59" w:rsidRPr="00944EBC">
              <w:rPr>
                <w:rFonts w:ascii="Arial" w:hAnsi="Arial" w:cs="Arial"/>
                <w:color w:val="000000"/>
              </w:rPr>
              <w:t>00006/0195- 0083</w:t>
            </w:r>
            <w:r w:rsidRPr="00944EBC">
              <w:rPr>
                <w:rFonts w:ascii="Arial" w:hAnsi="Arial" w:cs="Arial"/>
                <w:color w:val="000000"/>
              </w:rPr>
              <w:t xml:space="preserve">.  </w:t>
            </w:r>
            <w:r w:rsidRPr="00944EBC">
              <w:rPr>
                <w:rFonts w:ascii="Arial" w:eastAsia="Aptos" w:hAnsi="Arial" w:cs="Arial"/>
              </w:rPr>
              <w:t xml:space="preserve">          </w:t>
            </w:r>
          </w:p>
        </w:tc>
        <w:tc>
          <w:tcPr>
            <w:tcW w:w="2055" w:type="dxa"/>
            <w:hideMark/>
          </w:tcPr>
          <w:p w14:paraId="1EC890D4" w14:textId="7A29687C" w:rsidR="002674DC" w:rsidRPr="00944EBC" w:rsidRDefault="00FC2C59" w:rsidP="002674DC">
            <w:pPr>
              <w:rPr>
                <w:rFonts w:ascii="Arial" w:eastAsia="Aptos" w:hAnsi="Arial" w:cs="Arial"/>
              </w:rPr>
            </w:pPr>
            <w:r w:rsidRPr="00944EBC">
              <w:rPr>
                <w:rFonts w:ascii="Arial" w:eastAsia="Aptos" w:hAnsi="Arial" w:cs="Arial"/>
              </w:rPr>
              <w:t>26/04/2012</w:t>
            </w:r>
          </w:p>
        </w:tc>
      </w:tr>
      <w:tr w:rsidR="002A68EA" w:rsidRPr="00944EBC" w14:paraId="1F005074" w14:textId="77777777" w:rsidTr="00B53AD7">
        <w:trPr>
          <w:trHeight w:val="930"/>
        </w:trPr>
        <w:tc>
          <w:tcPr>
            <w:tcW w:w="2264" w:type="dxa"/>
          </w:tcPr>
          <w:p w14:paraId="42BDB17D" w14:textId="219A63D8" w:rsidR="002674DC" w:rsidRPr="00944EBC" w:rsidRDefault="002674DC" w:rsidP="002674DC">
            <w:pPr>
              <w:rPr>
                <w:rFonts w:ascii="Arial" w:eastAsia="Aptos" w:hAnsi="Arial" w:cs="Arial"/>
              </w:rPr>
            </w:pPr>
          </w:p>
        </w:tc>
        <w:tc>
          <w:tcPr>
            <w:tcW w:w="2071" w:type="dxa"/>
            <w:hideMark/>
          </w:tcPr>
          <w:p w14:paraId="024ED763" w14:textId="3AF5269E" w:rsidR="002674DC" w:rsidRPr="00944EBC" w:rsidRDefault="00A22D89" w:rsidP="002674DC">
            <w:pPr>
              <w:rPr>
                <w:rFonts w:ascii="Arial" w:eastAsia="Aptos" w:hAnsi="Arial" w:cs="Arial"/>
              </w:rPr>
            </w:pPr>
            <w:r w:rsidRPr="00944EBC">
              <w:rPr>
                <w:rFonts w:ascii="Arial" w:eastAsia="Aptos" w:hAnsi="Arial" w:cs="Arial"/>
              </w:rPr>
              <w:t>PL 00006/0195 - 0089</w:t>
            </w:r>
          </w:p>
        </w:tc>
        <w:tc>
          <w:tcPr>
            <w:tcW w:w="2598" w:type="dxa"/>
          </w:tcPr>
          <w:p w14:paraId="1837B717" w14:textId="57A6A730" w:rsidR="002674DC" w:rsidRPr="00944EBC" w:rsidRDefault="00B054B9" w:rsidP="002674DC">
            <w:pPr>
              <w:rPr>
                <w:rFonts w:ascii="Arial" w:eastAsia="Aptos" w:hAnsi="Arial" w:cs="Arial"/>
              </w:rPr>
            </w:pPr>
            <w:r w:rsidRPr="00944EBC">
              <w:rPr>
                <w:rFonts w:ascii="Arial" w:eastAsia="Aptos" w:hAnsi="Arial" w:cs="Arial"/>
              </w:rPr>
              <w:t>25/09/2012</w:t>
            </w:r>
          </w:p>
        </w:tc>
        <w:tc>
          <w:tcPr>
            <w:tcW w:w="4960" w:type="dxa"/>
            <w:hideMark/>
          </w:tcPr>
          <w:p w14:paraId="25A9B5AD" w14:textId="69D74A5F" w:rsidR="002674DC" w:rsidRPr="00944EBC" w:rsidRDefault="00A22D89" w:rsidP="002674DC">
            <w:pPr>
              <w:rPr>
                <w:rFonts w:ascii="Arial" w:eastAsia="Aptos" w:hAnsi="Arial" w:cs="Arial"/>
              </w:rPr>
            </w:pPr>
            <w:r w:rsidRPr="00944EBC">
              <w:rPr>
                <w:rFonts w:ascii="Arial" w:eastAsia="Aptos" w:hAnsi="Arial" w:cs="Arial"/>
              </w:rPr>
              <w:t>To update sections 4.6 and 5.3 of the S</w:t>
            </w:r>
            <w:r w:rsidR="00ED3AED" w:rsidRPr="00944EBC">
              <w:rPr>
                <w:rFonts w:ascii="Arial" w:eastAsia="Aptos" w:hAnsi="Arial" w:cs="Arial"/>
              </w:rPr>
              <w:t>m</w:t>
            </w:r>
            <w:r w:rsidRPr="00944EBC">
              <w:rPr>
                <w:rFonts w:ascii="Arial" w:eastAsia="Aptos" w:hAnsi="Arial" w:cs="Arial"/>
              </w:rPr>
              <w:t>PC to include SSRIs and possible increased risk of male infertility due to sperm impairment bringing it in line with the agreed</w:t>
            </w:r>
            <w:r w:rsidRPr="00944EBC">
              <w:rPr>
                <w:rFonts w:ascii="Arial" w:eastAsia="Aptos" w:hAnsi="Arial" w:cs="Arial"/>
                <w:color w:val="000000"/>
              </w:rPr>
              <w:t xml:space="preserve"> </w:t>
            </w:r>
            <w:proofErr w:type="spellStart"/>
            <w:r w:rsidRPr="00944EBC">
              <w:rPr>
                <w:rFonts w:ascii="Arial" w:eastAsia="Aptos" w:hAnsi="Arial" w:cs="Arial"/>
                <w:color w:val="000000"/>
              </w:rPr>
              <w:t>PhVWP</w:t>
            </w:r>
            <w:proofErr w:type="spellEnd"/>
            <w:r w:rsidRPr="00944EBC">
              <w:rPr>
                <w:rFonts w:ascii="Arial" w:eastAsia="Aptos" w:hAnsi="Arial" w:cs="Arial"/>
                <w:color w:val="000000"/>
              </w:rPr>
              <w:t xml:space="preserve"> </w:t>
            </w:r>
            <w:r w:rsidRPr="00944EBC">
              <w:rPr>
                <w:rFonts w:ascii="Arial" w:eastAsia="Aptos" w:hAnsi="Arial" w:cs="Arial"/>
                <w:color w:val="000000"/>
              </w:rPr>
              <w:lastRenderedPageBreak/>
              <w:t>wording. Consequentially the leaflet has been updated.</w:t>
            </w:r>
          </w:p>
        </w:tc>
        <w:tc>
          <w:tcPr>
            <w:tcW w:w="2055" w:type="dxa"/>
            <w:hideMark/>
          </w:tcPr>
          <w:p w14:paraId="7AAB76FA" w14:textId="034D0997" w:rsidR="002674DC" w:rsidRPr="00944EBC" w:rsidRDefault="00461484" w:rsidP="002674DC">
            <w:pPr>
              <w:rPr>
                <w:rFonts w:ascii="Arial" w:eastAsia="Aptos" w:hAnsi="Arial" w:cs="Arial"/>
              </w:rPr>
            </w:pPr>
            <w:r w:rsidRPr="00944EBC">
              <w:rPr>
                <w:rFonts w:ascii="Arial" w:eastAsia="Aptos" w:hAnsi="Arial" w:cs="Arial"/>
              </w:rPr>
              <w:lastRenderedPageBreak/>
              <w:t>25/09/2012</w:t>
            </w:r>
          </w:p>
        </w:tc>
      </w:tr>
      <w:tr w:rsidR="002A68EA" w:rsidRPr="00944EBC" w14:paraId="4EEE7C2C" w14:textId="77777777" w:rsidTr="00B53AD7">
        <w:trPr>
          <w:trHeight w:val="650"/>
        </w:trPr>
        <w:tc>
          <w:tcPr>
            <w:tcW w:w="2264" w:type="dxa"/>
          </w:tcPr>
          <w:p w14:paraId="090E3817" w14:textId="77777777" w:rsidR="00A22D89" w:rsidRPr="00944EBC" w:rsidRDefault="00A22D89" w:rsidP="002674DC">
            <w:pPr>
              <w:rPr>
                <w:rFonts w:ascii="Arial" w:eastAsia="Aptos" w:hAnsi="Arial" w:cs="Arial"/>
              </w:rPr>
            </w:pPr>
          </w:p>
        </w:tc>
        <w:tc>
          <w:tcPr>
            <w:tcW w:w="2071" w:type="dxa"/>
          </w:tcPr>
          <w:p w14:paraId="018A73F2" w14:textId="0A39D5CF" w:rsidR="00A22D89" w:rsidRPr="00944EBC" w:rsidRDefault="00FD2949" w:rsidP="002674DC">
            <w:pPr>
              <w:rPr>
                <w:rFonts w:ascii="Arial" w:eastAsia="Aptos" w:hAnsi="Arial" w:cs="Arial"/>
              </w:rPr>
            </w:pPr>
            <w:r w:rsidRPr="00944EBC">
              <w:rPr>
                <w:rFonts w:ascii="Arial" w:hAnsi="Arial" w:cs="Arial"/>
                <w:color w:val="000000"/>
              </w:rPr>
              <w:t>PL 00006/0195 - 0097    </w:t>
            </w:r>
          </w:p>
        </w:tc>
        <w:tc>
          <w:tcPr>
            <w:tcW w:w="2598" w:type="dxa"/>
          </w:tcPr>
          <w:p w14:paraId="378EB71F" w14:textId="1B7C97FF" w:rsidR="00A22D89" w:rsidRPr="00944EBC" w:rsidRDefault="00B63D03" w:rsidP="002674DC">
            <w:pPr>
              <w:rPr>
                <w:rFonts w:ascii="Arial" w:eastAsia="Aptos" w:hAnsi="Arial" w:cs="Arial"/>
              </w:rPr>
            </w:pPr>
            <w:r w:rsidRPr="00944EBC">
              <w:rPr>
                <w:rFonts w:ascii="Arial" w:eastAsia="Aptos" w:hAnsi="Arial" w:cs="Arial"/>
              </w:rPr>
              <w:t>09/04/2013</w:t>
            </w:r>
          </w:p>
        </w:tc>
        <w:tc>
          <w:tcPr>
            <w:tcW w:w="4960" w:type="dxa"/>
          </w:tcPr>
          <w:p w14:paraId="7914008B" w14:textId="32ED3EDA" w:rsidR="00A22D89" w:rsidRPr="00944EBC" w:rsidRDefault="00032071" w:rsidP="002674DC">
            <w:pPr>
              <w:rPr>
                <w:rFonts w:ascii="Arial" w:eastAsia="Aptos" w:hAnsi="Arial" w:cs="Arial"/>
              </w:rPr>
            </w:pPr>
            <w:r w:rsidRPr="00944EBC">
              <w:rPr>
                <w:rFonts w:ascii="Arial" w:eastAsia="Aptos" w:hAnsi="Arial" w:cs="Arial"/>
              </w:rPr>
              <w:t>To include updates to sections 4.4</w:t>
            </w:r>
            <w:r w:rsidR="001820C2" w:rsidRPr="00944EBC">
              <w:rPr>
                <w:rFonts w:ascii="Arial" w:eastAsia="Aptos" w:hAnsi="Arial" w:cs="Arial"/>
              </w:rPr>
              <w:t>,</w:t>
            </w:r>
            <w:r w:rsidRPr="00944EBC">
              <w:rPr>
                <w:rFonts w:ascii="Arial" w:eastAsia="Aptos" w:hAnsi="Arial" w:cs="Arial"/>
              </w:rPr>
              <w:t xml:space="preserve"> 4.8 and 6.5 of the SmPC that should have been included as part of the variation in Case PL</w:t>
            </w:r>
            <w:r w:rsidR="000B5B27" w:rsidRPr="00944EBC">
              <w:rPr>
                <w:rFonts w:ascii="Arial" w:eastAsia="Aptos" w:hAnsi="Arial" w:cs="Arial"/>
              </w:rPr>
              <w:t> </w:t>
            </w:r>
            <w:r w:rsidRPr="00944EBC">
              <w:rPr>
                <w:rFonts w:ascii="Arial" w:eastAsia="Aptos" w:hAnsi="Arial" w:cs="Arial"/>
              </w:rPr>
              <w:t>00006/0195-0080.</w:t>
            </w:r>
          </w:p>
        </w:tc>
        <w:tc>
          <w:tcPr>
            <w:tcW w:w="2055" w:type="dxa"/>
          </w:tcPr>
          <w:p w14:paraId="0F65C976" w14:textId="3CCE3150" w:rsidR="00A22D89" w:rsidRPr="00944EBC" w:rsidRDefault="00F85B02" w:rsidP="002674DC">
            <w:pPr>
              <w:rPr>
                <w:rFonts w:ascii="Arial" w:eastAsia="Aptos" w:hAnsi="Arial" w:cs="Arial"/>
              </w:rPr>
            </w:pPr>
            <w:r w:rsidRPr="00944EBC">
              <w:rPr>
                <w:rFonts w:ascii="Arial" w:eastAsia="Aptos" w:hAnsi="Arial" w:cs="Arial"/>
              </w:rPr>
              <w:t>28/01/2</w:t>
            </w:r>
            <w:r w:rsidR="00333383" w:rsidRPr="00944EBC">
              <w:rPr>
                <w:rFonts w:ascii="Arial" w:eastAsia="Aptos" w:hAnsi="Arial" w:cs="Arial"/>
              </w:rPr>
              <w:t>013</w:t>
            </w:r>
          </w:p>
        </w:tc>
      </w:tr>
      <w:tr w:rsidR="002A68EA" w:rsidRPr="00944EBC" w14:paraId="2177598D" w14:textId="77777777" w:rsidTr="00B53AD7">
        <w:trPr>
          <w:trHeight w:val="650"/>
        </w:trPr>
        <w:tc>
          <w:tcPr>
            <w:tcW w:w="2264" w:type="dxa"/>
          </w:tcPr>
          <w:p w14:paraId="727DB1C3" w14:textId="77777777" w:rsidR="00A22D89" w:rsidRPr="00944EBC" w:rsidRDefault="00A22D89" w:rsidP="002674DC">
            <w:pPr>
              <w:rPr>
                <w:rFonts w:ascii="Arial" w:eastAsia="Aptos" w:hAnsi="Arial" w:cs="Arial"/>
              </w:rPr>
            </w:pPr>
          </w:p>
        </w:tc>
        <w:tc>
          <w:tcPr>
            <w:tcW w:w="2071" w:type="dxa"/>
          </w:tcPr>
          <w:p w14:paraId="5B1967C5" w14:textId="14B336D1" w:rsidR="00A22D89" w:rsidRPr="00944EBC" w:rsidRDefault="00AB1780" w:rsidP="002674DC">
            <w:pPr>
              <w:rPr>
                <w:rFonts w:ascii="Arial" w:eastAsia="Aptos" w:hAnsi="Arial" w:cs="Arial"/>
              </w:rPr>
            </w:pPr>
            <w:r w:rsidRPr="00944EBC">
              <w:rPr>
                <w:rFonts w:ascii="Arial" w:eastAsia="Aptos" w:hAnsi="Arial" w:cs="Arial"/>
              </w:rPr>
              <w:t>PL 00006/0195 - 0091</w:t>
            </w:r>
          </w:p>
        </w:tc>
        <w:tc>
          <w:tcPr>
            <w:tcW w:w="2598" w:type="dxa"/>
          </w:tcPr>
          <w:p w14:paraId="78AED9FD" w14:textId="610C7C8C" w:rsidR="00A22D89" w:rsidRPr="00944EBC" w:rsidRDefault="001820C2" w:rsidP="002674DC">
            <w:pPr>
              <w:rPr>
                <w:rFonts w:ascii="Arial" w:eastAsia="Aptos" w:hAnsi="Arial" w:cs="Arial"/>
              </w:rPr>
            </w:pPr>
            <w:r w:rsidRPr="00944EBC">
              <w:rPr>
                <w:rFonts w:ascii="Arial" w:eastAsia="Aptos" w:hAnsi="Arial" w:cs="Arial"/>
              </w:rPr>
              <w:t>01/03/2013</w:t>
            </w:r>
          </w:p>
        </w:tc>
        <w:tc>
          <w:tcPr>
            <w:tcW w:w="4960" w:type="dxa"/>
          </w:tcPr>
          <w:p w14:paraId="66EDAE8D" w14:textId="51EC2378" w:rsidR="00A22D89" w:rsidRPr="00944EBC" w:rsidRDefault="002528AB" w:rsidP="002674DC">
            <w:pPr>
              <w:rPr>
                <w:rFonts w:ascii="Arial" w:eastAsia="Aptos" w:hAnsi="Arial" w:cs="Arial"/>
              </w:rPr>
            </w:pPr>
            <w:r w:rsidRPr="00944EBC">
              <w:rPr>
                <w:rFonts w:ascii="Arial" w:hAnsi="Arial" w:cs="Arial"/>
                <w:color w:val="000000"/>
              </w:rPr>
              <w:t>To update section 4.3 (Contraindications) of the SPC and consequentially the leaflet following the review of the PSUR September 2009 to 2010</w:t>
            </w:r>
            <w:r w:rsidR="006953E3" w:rsidRPr="00944EBC">
              <w:rPr>
                <w:rFonts w:ascii="Arial" w:hAnsi="Arial" w:cs="Arial"/>
                <w:color w:val="000000"/>
              </w:rPr>
              <w:t>.</w:t>
            </w:r>
          </w:p>
        </w:tc>
        <w:tc>
          <w:tcPr>
            <w:tcW w:w="2055" w:type="dxa"/>
          </w:tcPr>
          <w:p w14:paraId="474E49F0" w14:textId="26814C96" w:rsidR="00A22D89" w:rsidRPr="00944EBC" w:rsidRDefault="0013718F" w:rsidP="002674DC">
            <w:pPr>
              <w:rPr>
                <w:rFonts w:ascii="Arial" w:eastAsia="Aptos" w:hAnsi="Arial" w:cs="Arial"/>
              </w:rPr>
            </w:pPr>
            <w:r w:rsidRPr="00944EBC">
              <w:rPr>
                <w:rFonts w:ascii="Arial" w:eastAsia="Aptos" w:hAnsi="Arial" w:cs="Arial"/>
              </w:rPr>
              <w:t>01/03/</w:t>
            </w:r>
            <w:r w:rsidR="00CC0324" w:rsidRPr="00944EBC">
              <w:rPr>
                <w:rFonts w:ascii="Arial" w:eastAsia="Aptos" w:hAnsi="Arial" w:cs="Arial"/>
              </w:rPr>
              <w:t>2013</w:t>
            </w:r>
          </w:p>
        </w:tc>
      </w:tr>
      <w:tr w:rsidR="008B3F8C" w:rsidRPr="00944EBC" w14:paraId="5F7BD7DE" w14:textId="77777777" w:rsidTr="00B53AD7">
        <w:trPr>
          <w:trHeight w:val="650"/>
        </w:trPr>
        <w:tc>
          <w:tcPr>
            <w:tcW w:w="2264" w:type="dxa"/>
          </w:tcPr>
          <w:p w14:paraId="6818605A" w14:textId="77777777" w:rsidR="008B3F8C" w:rsidRPr="00944EBC" w:rsidRDefault="008B3F8C" w:rsidP="002674DC">
            <w:pPr>
              <w:rPr>
                <w:rFonts w:ascii="Arial" w:eastAsia="Aptos" w:hAnsi="Arial" w:cs="Arial"/>
              </w:rPr>
            </w:pPr>
          </w:p>
        </w:tc>
        <w:tc>
          <w:tcPr>
            <w:tcW w:w="2071" w:type="dxa"/>
          </w:tcPr>
          <w:p w14:paraId="0A354539" w14:textId="77CF8AAD" w:rsidR="008B3F8C" w:rsidRPr="00944EBC" w:rsidRDefault="008B3F8C" w:rsidP="002674DC">
            <w:pPr>
              <w:rPr>
                <w:rFonts w:ascii="Arial" w:hAnsi="Arial" w:cs="Arial"/>
                <w:color w:val="000000"/>
              </w:rPr>
            </w:pPr>
            <w:r w:rsidRPr="00944EBC">
              <w:rPr>
                <w:rFonts w:ascii="Arial" w:hAnsi="Arial" w:cs="Arial"/>
                <w:color w:val="000000"/>
              </w:rPr>
              <w:t xml:space="preserve">PL 00006/0195 - 0098    </w:t>
            </w:r>
          </w:p>
        </w:tc>
        <w:tc>
          <w:tcPr>
            <w:tcW w:w="2598" w:type="dxa"/>
          </w:tcPr>
          <w:p w14:paraId="38AD5E18" w14:textId="1EFF0AEB" w:rsidR="008B3F8C" w:rsidRPr="00944EBC" w:rsidDel="008B3F8C" w:rsidRDefault="008B3F8C" w:rsidP="002674DC">
            <w:pPr>
              <w:rPr>
                <w:rFonts w:ascii="Arial" w:eastAsia="Aptos" w:hAnsi="Arial" w:cs="Arial"/>
              </w:rPr>
            </w:pPr>
            <w:r w:rsidRPr="00944EBC">
              <w:rPr>
                <w:rFonts w:ascii="Arial" w:eastAsia="Aptos" w:hAnsi="Arial" w:cs="Arial"/>
              </w:rPr>
              <w:t>16/04/2013</w:t>
            </w:r>
          </w:p>
        </w:tc>
        <w:tc>
          <w:tcPr>
            <w:tcW w:w="4960" w:type="dxa"/>
          </w:tcPr>
          <w:p w14:paraId="6DFF9602" w14:textId="6449CFD7" w:rsidR="008B3F8C" w:rsidRPr="00944EBC" w:rsidRDefault="008B3F8C" w:rsidP="002674DC">
            <w:pPr>
              <w:rPr>
                <w:rFonts w:ascii="Arial" w:eastAsia="Aptos" w:hAnsi="Arial" w:cs="Arial"/>
              </w:rPr>
            </w:pPr>
            <w:r w:rsidRPr="00944EBC">
              <w:rPr>
                <w:rFonts w:ascii="Arial" w:hAnsi="Arial" w:cs="Arial"/>
                <w:color w:val="000000"/>
              </w:rPr>
              <w:t>To amend formatting of title in section 1 of the SmPC</w:t>
            </w:r>
            <w:r w:rsidR="00F012A2" w:rsidRPr="00944EBC">
              <w:rPr>
                <w:rFonts w:ascii="Arial" w:hAnsi="Arial" w:cs="Arial"/>
                <w:color w:val="000000"/>
              </w:rPr>
              <w:t>.</w:t>
            </w:r>
          </w:p>
        </w:tc>
        <w:tc>
          <w:tcPr>
            <w:tcW w:w="2055" w:type="dxa"/>
          </w:tcPr>
          <w:p w14:paraId="012ABC06" w14:textId="288A9BA2" w:rsidR="008B3F8C" w:rsidRPr="00944EBC" w:rsidRDefault="008B3F8C" w:rsidP="002674DC">
            <w:pPr>
              <w:rPr>
                <w:rFonts w:ascii="Arial" w:eastAsia="Aptos" w:hAnsi="Arial" w:cs="Arial"/>
              </w:rPr>
            </w:pPr>
            <w:r w:rsidRPr="00944EBC">
              <w:rPr>
                <w:rFonts w:ascii="Arial" w:eastAsia="Aptos" w:hAnsi="Arial" w:cs="Arial"/>
              </w:rPr>
              <w:t>01/03/2013</w:t>
            </w:r>
          </w:p>
        </w:tc>
      </w:tr>
      <w:tr w:rsidR="002A68EA" w:rsidRPr="00944EBC" w14:paraId="44D26630" w14:textId="77777777" w:rsidTr="00B53AD7">
        <w:trPr>
          <w:trHeight w:val="650"/>
        </w:trPr>
        <w:tc>
          <w:tcPr>
            <w:tcW w:w="2264" w:type="dxa"/>
          </w:tcPr>
          <w:p w14:paraId="7AB33622" w14:textId="77777777" w:rsidR="00A22D89" w:rsidRPr="00944EBC" w:rsidRDefault="00A22D89" w:rsidP="002674DC">
            <w:pPr>
              <w:rPr>
                <w:rFonts w:ascii="Arial" w:eastAsia="Aptos" w:hAnsi="Arial" w:cs="Arial"/>
              </w:rPr>
            </w:pPr>
          </w:p>
        </w:tc>
        <w:tc>
          <w:tcPr>
            <w:tcW w:w="2071" w:type="dxa"/>
          </w:tcPr>
          <w:p w14:paraId="4830B43B" w14:textId="08B02033" w:rsidR="00A22D89" w:rsidRPr="00944EBC" w:rsidRDefault="003F2AFD" w:rsidP="002674DC">
            <w:pPr>
              <w:rPr>
                <w:rFonts w:ascii="Arial" w:eastAsia="Aptos" w:hAnsi="Arial" w:cs="Arial"/>
              </w:rPr>
            </w:pPr>
            <w:r w:rsidRPr="00944EBC">
              <w:rPr>
                <w:rFonts w:ascii="Arial" w:hAnsi="Arial" w:cs="Arial"/>
                <w:color w:val="000000"/>
              </w:rPr>
              <w:t>PL 00006/0195 - 0087    </w:t>
            </w:r>
          </w:p>
        </w:tc>
        <w:tc>
          <w:tcPr>
            <w:tcW w:w="2598" w:type="dxa"/>
          </w:tcPr>
          <w:p w14:paraId="0F7F1B45" w14:textId="3712F574" w:rsidR="00A22D89" w:rsidRPr="00944EBC" w:rsidRDefault="008B3F8C" w:rsidP="002674DC">
            <w:pPr>
              <w:rPr>
                <w:rFonts w:ascii="Arial" w:eastAsia="Aptos" w:hAnsi="Arial" w:cs="Arial"/>
              </w:rPr>
            </w:pPr>
            <w:r w:rsidRPr="00944EBC">
              <w:rPr>
                <w:rFonts w:ascii="Arial" w:eastAsia="Aptos" w:hAnsi="Arial" w:cs="Arial"/>
              </w:rPr>
              <w:t>07/02/2013</w:t>
            </w:r>
          </w:p>
        </w:tc>
        <w:tc>
          <w:tcPr>
            <w:tcW w:w="4960" w:type="dxa"/>
          </w:tcPr>
          <w:p w14:paraId="1A45E5C2" w14:textId="5CAA49DC" w:rsidR="00A22D89" w:rsidRPr="00944EBC" w:rsidRDefault="0002288D" w:rsidP="002674DC">
            <w:pPr>
              <w:rPr>
                <w:rFonts w:ascii="Arial" w:eastAsia="Aptos" w:hAnsi="Arial" w:cs="Arial"/>
              </w:rPr>
            </w:pPr>
            <w:r w:rsidRPr="00944EBC">
              <w:rPr>
                <w:rFonts w:ascii="Arial" w:eastAsia="Aptos" w:hAnsi="Arial" w:cs="Arial"/>
              </w:rPr>
              <w:t xml:space="preserve">To update sections 4.4 (Special warnings) and 4.9 (Overdose) of the SmPC with information related to the possibility of QT prolongation effects under certain clinical settings and conditions. Additionally, section 4.8 (Undesirable effects) of the SmPC is also updated with information related to effect on </w:t>
            </w:r>
            <w:r w:rsidR="005A758A" w:rsidRPr="00944EBC">
              <w:rPr>
                <w:rFonts w:ascii="Arial" w:eastAsia="Aptos" w:hAnsi="Arial" w:cs="Arial"/>
              </w:rPr>
              <w:t>p</w:t>
            </w:r>
            <w:r w:rsidR="005A758A" w:rsidRPr="00944EBC">
              <w:rPr>
                <w:rFonts w:ascii="Arial" w:eastAsia="Aptos" w:hAnsi="Arial" w:cs="Arial"/>
              </w:rPr>
              <w:t xml:space="preserve">rolactin </w:t>
            </w:r>
            <w:r w:rsidRPr="00944EBC">
              <w:rPr>
                <w:rFonts w:ascii="Arial" w:eastAsia="Aptos" w:hAnsi="Arial" w:cs="Arial"/>
              </w:rPr>
              <w:t>secretion.</w:t>
            </w:r>
          </w:p>
        </w:tc>
        <w:tc>
          <w:tcPr>
            <w:tcW w:w="2055" w:type="dxa"/>
          </w:tcPr>
          <w:p w14:paraId="068C0617" w14:textId="2BEE859E" w:rsidR="00A22D89" w:rsidRPr="00944EBC" w:rsidRDefault="0013718F" w:rsidP="002674DC">
            <w:pPr>
              <w:rPr>
                <w:rFonts w:ascii="Arial" w:eastAsia="Aptos" w:hAnsi="Arial" w:cs="Arial"/>
              </w:rPr>
            </w:pPr>
            <w:r w:rsidRPr="00944EBC">
              <w:rPr>
                <w:rFonts w:ascii="Arial" w:eastAsia="Aptos" w:hAnsi="Arial" w:cs="Arial"/>
              </w:rPr>
              <w:t>07/02/2013</w:t>
            </w:r>
          </w:p>
        </w:tc>
      </w:tr>
      <w:tr w:rsidR="002A68EA" w:rsidRPr="00944EBC" w14:paraId="4E472052" w14:textId="77777777" w:rsidTr="00B53AD7">
        <w:trPr>
          <w:trHeight w:val="650"/>
        </w:trPr>
        <w:tc>
          <w:tcPr>
            <w:tcW w:w="2264" w:type="dxa"/>
          </w:tcPr>
          <w:p w14:paraId="123897F9" w14:textId="77777777" w:rsidR="007961D5" w:rsidRPr="00944EBC" w:rsidRDefault="007961D5" w:rsidP="002674DC">
            <w:pPr>
              <w:rPr>
                <w:rFonts w:ascii="Arial" w:eastAsia="Aptos" w:hAnsi="Arial" w:cs="Arial"/>
              </w:rPr>
            </w:pPr>
          </w:p>
        </w:tc>
        <w:tc>
          <w:tcPr>
            <w:tcW w:w="2071" w:type="dxa"/>
          </w:tcPr>
          <w:p w14:paraId="202AF018" w14:textId="1B062CAD" w:rsidR="007961D5" w:rsidRPr="00944EBC" w:rsidRDefault="00013E3B" w:rsidP="002674DC">
            <w:pPr>
              <w:rPr>
                <w:rFonts w:ascii="Arial" w:eastAsia="Aptos" w:hAnsi="Arial" w:cs="Arial"/>
              </w:rPr>
            </w:pPr>
            <w:r w:rsidRPr="00944EBC">
              <w:rPr>
                <w:rFonts w:ascii="Arial" w:eastAsia="Aptos" w:hAnsi="Arial" w:cs="Arial"/>
              </w:rPr>
              <w:t>PL00006/0195-0090</w:t>
            </w:r>
          </w:p>
        </w:tc>
        <w:tc>
          <w:tcPr>
            <w:tcW w:w="2598" w:type="dxa"/>
          </w:tcPr>
          <w:p w14:paraId="2A498AE2" w14:textId="3528BD67" w:rsidR="007961D5" w:rsidRPr="00944EBC" w:rsidRDefault="00D4265E" w:rsidP="002674DC">
            <w:pPr>
              <w:rPr>
                <w:rFonts w:ascii="Arial" w:eastAsia="Aptos" w:hAnsi="Arial" w:cs="Arial"/>
              </w:rPr>
            </w:pPr>
            <w:r w:rsidRPr="00944EBC">
              <w:rPr>
                <w:rFonts w:ascii="Arial" w:eastAsia="Aptos" w:hAnsi="Arial" w:cs="Arial"/>
              </w:rPr>
              <w:t>01/04/201</w:t>
            </w:r>
            <w:r w:rsidR="00C6158E" w:rsidRPr="00944EBC">
              <w:rPr>
                <w:rFonts w:ascii="Arial" w:eastAsia="Aptos" w:hAnsi="Arial" w:cs="Arial"/>
              </w:rPr>
              <w:t>3</w:t>
            </w:r>
          </w:p>
        </w:tc>
        <w:tc>
          <w:tcPr>
            <w:tcW w:w="4960" w:type="dxa"/>
          </w:tcPr>
          <w:p w14:paraId="6261C27C" w14:textId="4BC2954B" w:rsidR="007961D5" w:rsidRPr="00944EBC" w:rsidRDefault="00226D0A" w:rsidP="002674DC">
            <w:pPr>
              <w:rPr>
                <w:rFonts w:ascii="Arial" w:eastAsia="Aptos" w:hAnsi="Arial" w:cs="Arial"/>
              </w:rPr>
            </w:pPr>
            <w:r w:rsidRPr="00944EBC">
              <w:rPr>
                <w:rFonts w:ascii="Arial" w:eastAsia="Aptos" w:hAnsi="Arial" w:cs="Arial"/>
              </w:rPr>
              <w:t>Renewal</w:t>
            </w:r>
          </w:p>
        </w:tc>
        <w:tc>
          <w:tcPr>
            <w:tcW w:w="2055" w:type="dxa"/>
          </w:tcPr>
          <w:p w14:paraId="5B6F0CB3" w14:textId="4541A30C" w:rsidR="007961D5" w:rsidRPr="00944EBC" w:rsidRDefault="00E33000" w:rsidP="002674DC">
            <w:pPr>
              <w:rPr>
                <w:rFonts w:ascii="Arial" w:eastAsia="Aptos" w:hAnsi="Arial" w:cs="Arial"/>
              </w:rPr>
            </w:pPr>
            <w:r w:rsidRPr="00944EBC">
              <w:rPr>
                <w:rFonts w:ascii="Arial" w:eastAsia="Aptos" w:hAnsi="Arial" w:cs="Arial"/>
              </w:rPr>
              <w:t>01/04/2013</w:t>
            </w:r>
          </w:p>
        </w:tc>
      </w:tr>
      <w:tr w:rsidR="002A68EA" w:rsidRPr="00944EBC" w14:paraId="07AC3646" w14:textId="77777777" w:rsidTr="00B53AD7">
        <w:trPr>
          <w:trHeight w:val="650"/>
        </w:trPr>
        <w:tc>
          <w:tcPr>
            <w:tcW w:w="2264" w:type="dxa"/>
          </w:tcPr>
          <w:p w14:paraId="19AFB5D8" w14:textId="77777777" w:rsidR="007961D5" w:rsidRPr="00944EBC" w:rsidRDefault="007961D5" w:rsidP="002674DC">
            <w:pPr>
              <w:rPr>
                <w:rFonts w:ascii="Arial" w:eastAsia="Aptos" w:hAnsi="Arial" w:cs="Arial"/>
              </w:rPr>
            </w:pPr>
          </w:p>
        </w:tc>
        <w:tc>
          <w:tcPr>
            <w:tcW w:w="2071" w:type="dxa"/>
          </w:tcPr>
          <w:p w14:paraId="04DFE0F6" w14:textId="21DE7B4C" w:rsidR="007961D5" w:rsidRPr="00944EBC" w:rsidRDefault="00D012DC" w:rsidP="002674DC">
            <w:pPr>
              <w:rPr>
                <w:rFonts w:ascii="Arial" w:eastAsia="Aptos" w:hAnsi="Arial" w:cs="Arial"/>
              </w:rPr>
            </w:pPr>
            <w:r w:rsidRPr="00944EBC">
              <w:rPr>
                <w:rFonts w:ascii="Arial" w:eastAsia="Aptos" w:hAnsi="Arial" w:cs="Arial"/>
              </w:rPr>
              <w:t xml:space="preserve">PL 00006/0195 - 0102    </w:t>
            </w:r>
          </w:p>
        </w:tc>
        <w:tc>
          <w:tcPr>
            <w:tcW w:w="2598" w:type="dxa"/>
          </w:tcPr>
          <w:p w14:paraId="1BC5E768" w14:textId="74BAE3ED" w:rsidR="007961D5" w:rsidRPr="00944EBC" w:rsidRDefault="001E6AC4" w:rsidP="002674DC">
            <w:pPr>
              <w:rPr>
                <w:rFonts w:ascii="Arial" w:eastAsia="Aptos" w:hAnsi="Arial" w:cs="Arial"/>
              </w:rPr>
            </w:pPr>
            <w:r w:rsidRPr="00944EBC">
              <w:rPr>
                <w:rFonts w:ascii="Arial" w:eastAsia="Aptos" w:hAnsi="Arial" w:cs="Arial"/>
              </w:rPr>
              <w:t>23/01/2015</w:t>
            </w:r>
          </w:p>
        </w:tc>
        <w:tc>
          <w:tcPr>
            <w:tcW w:w="4960" w:type="dxa"/>
          </w:tcPr>
          <w:p w14:paraId="124B3070" w14:textId="52333F69" w:rsidR="007961D5" w:rsidRPr="00944EBC" w:rsidRDefault="001E6AC4" w:rsidP="002674DC">
            <w:pPr>
              <w:rPr>
                <w:rFonts w:ascii="Arial" w:eastAsia="Aptos" w:hAnsi="Arial" w:cs="Arial"/>
              </w:rPr>
            </w:pPr>
            <w:r w:rsidRPr="00944EBC">
              <w:rPr>
                <w:rFonts w:ascii="Arial" w:hAnsi="Arial" w:cs="Arial"/>
                <w:color w:val="000000"/>
              </w:rPr>
              <w:t xml:space="preserve">Following the </w:t>
            </w:r>
            <w:r w:rsidR="005C39EC" w:rsidRPr="00944EBC">
              <w:rPr>
                <w:rFonts w:ascii="Arial" w:hAnsi="Arial" w:cs="Arial"/>
                <w:color w:val="000000"/>
              </w:rPr>
              <w:t xml:space="preserve">grant </w:t>
            </w:r>
            <w:r w:rsidRPr="00944EBC">
              <w:rPr>
                <w:rFonts w:ascii="Arial" w:hAnsi="Arial" w:cs="Arial"/>
                <w:color w:val="000000"/>
              </w:rPr>
              <w:t>of the Renewal</w:t>
            </w:r>
            <w:r w:rsidR="005C39EC" w:rsidRPr="00944EBC">
              <w:rPr>
                <w:rFonts w:ascii="Arial" w:hAnsi="Arial" w:cs="Arial"/>
                <w:color w:val="000000"/>
              </w:rPr>
              <w:t>,</w:t>
            </w:r>
            <w:r w:rsidRPr="00944EBC">
              <w:rPr>
                <w:rFonts w:ascii="Arial" w:hAnsi="Arial" w:cs="Arial"/>
                <w:color w:val="000000"/>
              </w:rPr>
              <w:t xml:space="preserve"> amendments have been made to </w:t>
            </w:r>
            <w:r w:rsidR="005C39EC" w:rsidRPr="00944EBC">
              <w:rPr>
                <w:rFonts w:ascii="Arial" w:hAnsi="Arial" w:cs="Arial"/>
                <w:color w:val="000000"/>
              </w:rPr>
              <w:t xml:space="preserve">sections 4.3, 4.6, 4.8 and 5.2 </w:t>
            </w:r>
            <w:r w:rsidR="00A51210" w:rsidRPr="00944EBC">
              <w:rPr>
                <w:rFonts w:ascii="Arial" w:hAnsi="Arial" w:cs="Arial"/>
                <w:color w:val="000000"/>
              </w:rPr>
              <w:t xml:space="preserve">of </w:t>
            </w:r>
            <w:r w:rsidRPr="00944EBC">
              <w:rPr>
                <w:rFonts w:ascii="Arial" w:hAnsi="Arial" w:cs="Arial"/>
                <w:color w:val="000000"/>
              </w:rPr>
              <w:t>the S</w:t>
            </w:r>
            <w:r w:rsidR="005C39EC" w:rsidRPr="00944EBC">
              <w:rPr>
                <w:rFonts w:ascii="Arial" w:hAnsi="Arial" w:cs="Arial"/>
                <w:color w:val="000000"/>
              </w:rPr>
              <w:t>m</w:t>
            </w:r>
            <w:r w:rsidRPr="00944EBC">
              <w:rPr>
                <w:rFonts w:ascii="Arial" w:hAnsi="Arial" w:cs="Arial"/>
                <w:color w:val="000000"/>
              </w:rPr>
              <w:t>PC</w:t>
            </w:r>
            <w:r w:rsidR="00A51210" w:rsidRPr="00944EBC">
              <w:rPr>
                <w:rFonts w:ascii="Arial" w:eastAsia="Aptos" w:hAnsi="Arial" w:cs="Arial"/>
              </w:rPr>
              <w:t xml:space="preserve"> that should have been included as part of the Renewal</w:t>
            </w:r>
            <w:r w:rsidRPr="00944EBC">
              <w:rPr>
                <w:rFonts w:ascii="Arial" w:hAnsi="Arial" w:cs="Arial"/>
                <w:color w:val="000000"/>
              </w:rPr>
              <w:t xml:space="preserve">. </w:t>
            </w:r>
          </w:p>
        </w:tc>
        <w:tc>
          <w:tcPr>
            <w:tcW w:w="2055" w:type="dxa"/>
          </w:tcPr>
          <w:p w14:paraId="698E003E" w14:textId="13148EDE" w:rsidR="007961D5" w:rsidRPr="00944EBC" w:rsidRDefault="00C749B7" w:rsidP="002674DC">
            <w:pPr>
              <w:rPr>
                <w:rFonts w:ascii="Arial" w:eastAsia="Aptos" w:hAnsi="Arial" w:cs="Arial"/>
              </w:rPr>
            </w:pPr>
            <w:r w:rsidRPr="00944EBC">
              <w:rPr>
                <w:rFonts w:ascii="Arial" w:eastAsia="Aptos" w:hAnsi="Arial" w:cs="Arial"/>
              </w:rPr>
              <w:t>01</w:t>
            </w:r>
            <w:r w:rsidR="00D8603E" w:rsidRPr="00944EBC">
              <w:rPr>
                <w:rFonts w:ascii="Arial" w:eastAsia="Aptos" w:hAnsi="Arial" w:cs="Arial"/>
              </w:rPr>
              <w:t>/04/2013</w:t>
            </w:r>
          </w:p>
        </w:tc>
      </w:tr>
      <w:tr w:rsidR="002A68EA" w:rsidRPr="00944EBC" w14:paraId="31DE8A3E" w14:textId="77777777" w:rsidTr="00B53AD7">
        <w:trPr>
          <w:trHeight w:val="650"/>
        </w:trPr>
        <w:tc>
          <w:tcPr>
            <w:tcW w:w="2264" w:type="dxa"/>
          </w:tcPr>
          <w:p w14:paraId="74AAD68C" w14:textId="77777777" w:rsidR="007961D5" w:rsidRPr="00944EBC" w:rsidRDefault="007961D5" w:rsidP="002674DC">
            <w:pPr>
              <w:rPr>
                <w:rFonts w:ascii="Arial" w:eastAsia="Aptos" w:hAnsi="Arial" w:cs="Arial"/>
              </w:rPr>
            </w:pPr>
          </w:p>
        </w:tc>
        <w:tc>
          <w:tcPr>
            <w:tcW w:w="2071" w:type="dxa"/>
          </w:tcPr>
          <w:p w14:paraId="58F59EC3" w14:textId="4FD98275" w:rsidR="007961D5" w:rsidRPr="00944EBC" w:rsidRDefault="00476830" w:rsidP="002674DC">
            <w:pPr>
              <w:rPr>
                <w:rFonts w:ascii="Arial" w:eastAsia="Aptos" w:hAnsi="Arial" w:cs="Arial"/>
              </w:rPr>
            </w:pPr>
            <w:r w:rsidRPr="00944EBC">
              <w:rPr>
                <w:rFonts w:ascii="Arial" w:hAnsi="Arial" w:cs="Arial"/>
                <w:color w:val="000000"/>
              </w:rPr>
              <w:t xml:space="preserve">PL 00006/0195 - 0101    </w:t>
            </w:r>
          </w:p>
        </w:tc>
        <w:tc>
          <w:tcPr>
            <w:tcW w:w="2598" w:type="dxa"/>
          </w:tcPr>
          <w:p w14:paraId="61D879E0" w14:textId="66F1FF3D" w:rsidR="007961D5" w:rsidRPr="00944EBC" w:rsidRDefault="00B73B88" w:rsidP="002674DC">
            <w:pPr>
              <w:rPr>
                <w:rFonts w:ascii="Arial" w:eastAsia="Aptos" w:hAnsi="Arial" w:cs="Arial"/>
              </w:rPr>
            </w:pPr>
            <w:r w:rsidRPr="00944EBC">
              <w:rPr>
                <w:rFonts w:ascii="Arial" w:eastAsia="Aptos" w:hAnsi="Arial" w:cs="Arial"/>
              </w:rPr>
              <w:t>30/10/2015</w:t>
            </w:r>
          </w:p>
        </w:tc>
        <w:tc>
          <w:tcPr>
            <w:tcW w:w="4960" w:type="dxa"/>
          </w:tcPr>
          <w:p w14:paraId="48C87AD0" w14:textId="1DECCEEC" w:rsidR="007961D5" w:rsidRPr="00944EBC" w:rsidRDefault="002C0B45" w:rsidP="002674DC">
            <w:pPr>
              <w:rPr>
                <w:rFonts w:ascii="Arial" w:eastAsia="Aptos" w:hAnsi="Arial" w:cs="Arial"/>
              </w:rPr>
            </w:pPr>
            <w:r w:rsidRPr="00944EBC">
              <w:rPr>
                <w:rFonts w:ascii="Arial" w:hAnsi="Arial" w:cs="Arial"/>
                <w:color w:val="000000"/>
              </w:rPr>
              <w:t>To update sections 4.4 and 4.8 of the SmPC and consequentially the leaflet in line with company core data sheet (CCDS).</w:t>
            </w:r>
          </w:p>
        </w:tc>
        <w:tc>
          <w:tcPr>
            <w:tcW w:w="2055" w:type="dxa"/>
          </w:tcPr>
          <w:p w14:paraId="4E1C61BE" w14:textId="0BE62226" w:rsidR="007961D5" w:rsidRPr="00944EBC" w:rsidRDefault="003204CC" w:rsidP="002674DC">
            <w:pPr>
              <w:rPr>
                <w:rFonts w:ascii="Arial" w:eastAsia="Aptos" w:hAnsi="Arial" w:cs="Arial"/>
              </w:rPr>
            </w:pPr>
            <w:r w:rsidRPr="00944EBC">
              <w:rPr>
                <w:rFonts w:ascii="Arial" w:eastAsia="Aptos" w:hAnsi="Arial" w:cs="Arial"/>
              </w:rPr>
              <w:t>30/</w:t>
            </w:r>
            <w:r w:rsidR="00C153AD" w:rsidRPr="00944EBC">
              <w:rPr>
                <w:rFonts w:ascii="Arial" w:eastAsia="Aptos" w:hAnsi="Arial" w:cs="Arial"/>
              </w:rPr>
              <w:t>10/2015</w:t>
            </w:r>
          </w:p>
        </w:tc>
      </w:tr>
      <w:tr w:rsidR="002A68EA" w:rsidRPr="00944EBC" w14:paraId="75401925" w14:textId="77777777" w:rsidTr="00B53AD7">
        <w:trPr>
          <w:trHeight w:val="650"/>
        </w:trPr>
        <w:tc>
          <w:tcPr>
            <w:tcW w:w="2264" w:type="dxa"/>
          </w:tcPr>
          <w:p w14:paraId="07E49A23" w14:textId="77777777" w:rsidR="007961D5" w:rsidRPr="00944EBC" w:rsidRDefault="007961D5" w:rsidP="002674DC">
            <w:pPr>
              <w:rPr>
                <w:rFonts w:ascii="Arial" w:eastAsia="Aptos" w:hAnsi="Arial" w:cs="Arial"/>
              </w:rPr>
            </w:pPr>
          </w:p>
        </w:tc>
        <w:tc>
          <w:tcPr>
            <w:tcW w:w="2071" w:type="dxa"/>
          </w:tcPr>
          <w:p w14:paraId="67F9E34A" w14:textId="009F2F83" w:rsidR="007961D5" w:rsidRPr="00944EBC" w:rsidRDefault="00F95699" w:rsidP="002674DC">
            <w:pPr>
              <w:rPr>
                <w:rFonts w:ascii="Arial" w:eastAsia="Aptos" w:hAnsi="Arial" w:cs="Arial"/>
              </w:rPr>
            </w:pPr>
            <w:r w:rsidRPr="00944EBC">
              <w:rPr>
                <w:rFonts w:ascii="Arial" w:hAnsi="Arial" w:cs="Arial"/>
                <w:color w:val="000000"/>
              </w:rPr>
              <w:t xml:space="preserve">PL 00006/0195 - 0105    </w:t>
            </w:r>
          </w:p>
        </w:tc>
        <w:tc>
          <w:tcPr>
            <w:tcW w:w="2598" w:type="dxa"/>
          </w:tcPr>
          <w:p w14:paraId="78917F05" w14:textId="16B98775" w:rsidR="007961D5" w:rsidRPr="00944EBC" w:rsidRDefault="004220F3" w:rsidP="002674DC">
            <w:pPr>
              <w:rPr>
                <w:rFonts w:ascii="Arial" w:eastAsia="Aptos" w:hAnsi="Arial" w:cs="Arial"/>
              </w:rPr>
            </w:pPr>
            <w:r w:rsidRPr="00944EBC">
              <w:rPr>
                <w:rFonts w:ascii="Arial" w:eastAsia="Aptos" w:hAnsi="Arial" w:cs="Arial"/>
              </w:rPr>
              <w:t>08</w:t>
            </w:r>
            <w:r w:rsidR="00EA5A70" w:rsidRPr="00944EBC">
              <w:rPr>
                <w:rFonts w:ascii="Arial" w:eastAsia="Aptos" w:hAnsi="Arial" w:cs="Arial"/>
              </w:rPr>
              <w:t>/02/</w:t>
            </w:r>
            <w:r w:rsidR="000368A4" w:rsidRPr="00944EBC">
              <w:rPr>
                <w:rFonts w:ascii="Arial" w:eastAsia="Aptos" w:hAnsi="Arial" w:cs="Arial"/>
              </w:rPr>
              <w:t>2016</w:t>
            </w:r>
          </w:p>
        </w:tc>
        <w:tc>
          <w:tcPr>
            <w:tcW w:w="4960" w:type="dxa"/>
          </w:tcPr>
          <w:p w14:paraId="00C2EDAA" w14:textId="434F2193" w:rsidR="007961D5" w:rsidRPr="00944EBC" w:rsidRDefault="00EA5A70" w:rsidP="002674DC">
            <w:pPr>
              <w:rPr>
                <w:rFonts w:ascii="Arial" w:eastAsia="Aptos" w:hAnsi="Arial" w:cs="Arial"/>
              </w:rPr>
            </w:pPr>
            <w:r w:rsidRPr="00944EBC">
              <w:rPr>
                <w:rFonts w:ascii="Arial" w:hAnsi="Arial" w:cs="Arial"/>
                <w:color w:val="000000"/>
              </w:rPr>
              <w:t>To update section 4.6 of the S</w:t>
            </w:r>
            <w:r w:rsidR="004220F3" w:rsidRPr="00944EBC">
              <w:rPr>
                <w:rFonts w:ascii="Arial" w:hAnsi="Arial" w:cs="Arial"/>
                <w:color w:val="000000"/>
              </w:rPr>
              <w:t>m</w:t>
            </w:r>
            <w:r w:rsidRPr="00944EBC">
              <w:rPr>
                <w:rFonts w:ascii="Arial" w:hAnsi="Arial" w:cs="Arial"/>
                <w:color w:val="000000"/>
              </w:rPr>
              <w:t xml:space="preserve">PC and the leaflet in line with a request from the ANSM (Agence Nationale de Sécurité du </w:t>
            </w:r>
            <w:proofErr w:type="spellStart"/>
            <w:r w:rsidRPr="00944EBC">
              <w:rPr>
                <w:rFonts w:ascii="Arial" w:hAnsi="Arial" w:cs="Arial"/>
                <w:color w:val="000000"/>
              </w:rPr>
              <w:t>Médicament</w:t>
            </w:r>
            <w:proofErr w:type="spellEnd"/>
            <w:r w:rsidRPr="00944EBC">
              <w:rPr>
                <w:rFonts w:ascii="Arial" w:hAnsi="Arial" w:cs="Arial"/>
                <w:color w:val="000000"/>
              </w:rPr>
              <w:t xml:space="preserve"> et des </w:t>
            </w:r>
            <w:proofErr w:type="spellStart"/>
            <w:r w:rsidRPr="00944EBC">
              <w:rPr>
                <w:rFonts w:ascii="Arial" w:hAnsi="Arial" w:cs="Arial"/>
                <w:color w:val="000000"/>
              </w:rPr>
              <w:t>Produits</w:t>
            </w:r>
            <w:proofErr w:type="spellEnd"/>
            <w:r w:rsidRPr="00944EBC">
              <w:rPr>
                <w:rFonts w:ascii="Arial" w:hAnsi="Arial" w:cs="Arial"/>
                <w:color w:val="000000"/>
              </w:rPr>
              <w:t xml:space="preserve"> de Santé)</w:t>
            </w:r>
          </w:p>
        </w:tc>
        <w:tc>
          <w:tcPr>
            <w:tcW w:w="2055" w:type="dxa"/>
          </w:tcPr>
          <w:p w14:paraId="51243633" w14:textId="6768287E" w:rsidR="007961D5" w:rsidRPr="00944EBC" w:rsidRDefault="006B54B2" w:rsidP="002674DC">
            <w:pPr>
              <w:rPr>
                <w:rFonts w:ascii="Arial" w:eastAsia="Aptos" w:hAnsi="Arial" w:cs="Arial"/>
              </w:rPr>
            </w:pPr>
            <w:r w:rsidRPr="00944EBC">
              <w:rPr>
                <w:rFonts w:ascii="Arial" w:eastAsia="Aptos" w:hAnsi="Arial" w:cs="Arial"/>
              </w:rPr>
              <w:t>08/02/2016</w:t>
            </w:r>
          </w:p>
        </w:tc>
      </w:tr>
      <w:tr w:rsidR="002A68EA" w:rsidRPr="00944EBC" w14:paraId="7399E377" w14:textId="77777777" w:rsidTr="00B53AD7">
        <w:trPr>
          <w:trHeight w:val="650"/>
        </w:trPr>
        <w:tc>
          <w:tcPr>
            <w:tcW w:w="2264" w:type="dxa"/>
          </w:tcPr>
          <w:p w14:paraId="371184D9" w14:textId="77777777" w:rsidR="007961D5" w:rsidRPr="00944EBC" w:rsidRDefault="007961D5" w:rsidP="002674DC">
            <w:pPr>
              <w:rPr>
                <w:rFonts w:ascii="Arial" w:eastAsia="Aptos" w:hAnsi="Arial" w:cs="Arial"/>
              </w:rPr>
            </w:pPr>
          </w:p>
        </w:tc>
        <w:tc>
          <w:tcPr>
            <w:tcW w:w="2071" w:type="dxa"/>
          </w:tcPr>
          <w:p w14:paraId="36223B98" w14:textId="754D3F6C" w:rsidR="007961D5" w:rsidRPr="00944EBC" w:rsidRDefault="003D3121" w:rsidP="002674DC">
            <w:pPr>
              <w:rPr>
                <w:rFonts w:ascii="Arial" w:eastAsia="Aptos" w:hAnsi="Arial" w:cs="Arial"/>
              </w:rPr>
            </w:pPr>
            <w:r w:rsidRPr="00944EBC">
              <w:rPr>
                <w:rFonts w:ascii="Arial" w:hAnsi="Arial" w:cs="Arial"/>
                <w:color w:val="000000"/>
              </w:rPr>
              <w:t xml:space="preserve">PL 00006/0195 - 0104    </w:t>
            </w:r>
          </w:p>
        </w:tc>
        <w:tc>
          <w:tcPr>
            <w:tcW w:w="2598" w:type="dxa"/>
          </w:tcPr>
          <w:p w14:paraId="5A5509FD" w14:textId="6C5EF6E4" w:rsidR="007961D5" w:rsidRPr="00944EBC" w:rsidRDefault="0085245C" w:rsidP="002674DC">
            <w:pPr>
              <w:rPr>
                <w:rFonts w:ascii="Arial" w:eastAsia="Aptos" w:hAnsi="Arial" w:cs="Arial"/>
              </w:rPr>
            </w:pPr>
            <w:r w:rsidRPr="00944EBC">
              <w:rPr>
                <w:rFonts w:ascii="Arial" w:hAnsi="Arial" w:cs="Arial"/>
                <w:color w:val="000000"/>
              </w:rPr>
              <w:t>15/03/2016</w:t>
            </w:r>
          </w:p>
        </w:tc>
        <w:tc>
          <w:tcPr>
            <w:tcW w:w="4960" w:type="dxa"/>
          </w:tcPr>
          <w:p w14:paraId="0B6D0B9A" w14:textId="668E5ECE" w:rsidR="007961D5" w:rsidRPr="00944EBC" w:rsidRDefault="006B415E" w:rsidP="002674DC">
            <w:pPr>
              <w:rPr>
                <w:rFonts w:ascii="Arial" w:eastAsia="Aptos" w:hAnsi="Arial" w:cs="Arial"/>
              </w:rPr>
            </w:pPr>
            <w:r w:rsidRPr="00944EBC">
              <w:rPr>
                <w:rFonts w:ascii="Arial" w:hAnsi="Arial" w:cs="Arial"/>
                <w:color w:val="000000"/>
              </w:rPr>
              <w:t>To update sections 4.2, 4.3, 4.4, 4.5 and 4.8 of the SPC to implement the outcome of fluoxetine PSURs 17</w:t>
            </w:r>
            <w:r w:rsidR="002C4B2C" w:rsidRPr="00944EBC">
              <w:rPr>
                <w:rFonts w:ascii="Arial" w:hAnsi="Arial" w:cs="Arial"/>
                <w:color w:val="000000"/>
              </w:rPr>
              <w:t>and</w:t>
            </w:r>
            <w:r w:rsidRPr="00944EBC">
              <w:rPr>
                <w:rFonts w:ascii="Arial" w:hAnsi="Arial" w:cs="Arial"/>
                <w:color w:val="000000"/>
              </w:rPr>
              <w:t>18 (FR/H/PSUR/0069/001). Consequentially the PIL has been updated.</w:t>
            </w:r>
          </w:p>
        </w:tc>
        <w:tc>
          <w:tcPr>
            <w:tcW w:w="2055" w:type="dxa"/>
          </w:tcPr>
          <w:p w14:paraId="7162BA81" w14:textId="252872F3" w:rsidR="007961D5" w:rsidRPr="00944EBC" w:rsidRDefault="00953C91" w:rsidP="002674DC">
            <w:pPr>
              <w:rPr>
                <w:rFonts w:ascii="Arial" w:eastAsia="Aptos" w:hAnsi="Arial" w:cs="Arial"/>
              </w:rPr>
            </w:pPr>
            <w:r w:rsidRPr="00944EBC">
              <w:rPr>
                <w:rFonts w:ascii="Arial" w:eastAsia="Aptos" w:hAnsi="Arial" w:cs="Arial"/>
              </w:rPr>
              <w:t>15/03/2016</w:t>
            </w:r>
          </w:p>
        </w:tc>
      </w:tr>
      <w:tr w:rsidR="002A68EA" w:rsidRPr="00944EBC" w14:paraId="57DCCBF8" w14:textId="77777777" w:rsidTr="00B53AD7">
        <w:trPr>
          <w:trHeight w:val="650"/>
        </w:trPr>
        <w:tc>
          <w:tcPr>
            <w:tcW w:w="2264" w:type="dxa"/>
          </w:tcPr>
          <w:p w14:paraId="71B84F21" w14:textId="77777777" w:rsidR="007961D5" w:rsidRPr="00944EBC" w:rsidRDefault="007961D5" w:rsidP="002674DC">
            <w:pPr>
              <w:rPr>
                <w:rFonts w:ascii="Arial" w:eastAsia="Aptos" w:hAnsi="Arial" w:cs="Arial"/>
              </w:rPr>
            </w:pPr>
          </w:p>
        </w:tc>
        <w:tc>
          <w:tcPr>
            <w:tcW w:w="2071" w:type="dxa"/>
          </w:tcPr>
          <w:p w14:paraId="46C08B6A" w14:textId="3AB6F72A" w:rsidR="007961D5" w:rsidRPr="00944EBC" w:rsidRDefault="00AC4F03" w:rsidP="002674DC">
            <w:pPr>
              <w:rPr>
                <w:rFonts w:ascii="Arial" w:eastAsia="Aptos" w:hAnsi="Arial" w:cs="Arial"/>
              </w:rPr>
            </w:pPr>
            <w:r w:rsidRPr="00944EBC">
              <w:rPr>
                <w:rFonts w:ascii="Arial" w:hAnsi="Arial" w:cs="Arial"/>
                <w:color w:val="000000"/>
              </w:rPr>
              <w:t xml:space="preserve">PL 00006/0195 - 0106    </w:t>
            </w:r>
          </w:p>
        </w:tc>
        <w:tc>
          <w:tcPr>
            <w:tcW w:w="2598" w:type="dxa"/>
          </w:tcPr>
          <w:p w14:paraId="63B14709" w14:textId="7ED7F3BA" w:rsidR="007961D5" w:rsidRPr="00944EBC" w:rsidRDefault="00140740" w:rsidP="002674DC">
            <w:pPr>
              <w:rPr>
                <w:rFonts w:ascii="Arial" w:eastAsia="Aptos" w:hAnsi="Arial" w:cs="Arial"/>
              </w:rPr>
            </w:pPr>
            <w:r w:rsidRPr="00944EBC">
              <w:rPr>
                <w:rFonts w:ascii="Arial" w:eastAsia="Aptos" w:hAnsi="Arial" w:cs="Arial"/>
              </w:rPr>
              <w:t>29/03</w:t>
            </w:r>
            <w:r w:rsidR="00C65D30" w:rsidRPr="00944EBC">
              <w:rPr>
                <w:rFonts w:ascii="Arial" w:eastAsia="Aptos" w:hAnsi="Arial" w:cs="Arial"/>
              </w:rPr>
              <w:t>/2016</w:t>
            </w:r>
          </w:p>
        </w:tc>
        <w:tc>
          <w:tcPr>
            <w:tcW w:w="4960" w:type="dxa"/>
          </w:tcPr>
          <w:p w14:paraId="22FF02D5" w14:textId="3DAE202E" w:rsidR="007961D5" w:rsidRPr="00944EBC" w:rsidRDefault="006C7231" w:rsidP="006C7231">
            <w:pPr>
              <w:rPr>
                <w:rFonts w:ascii="Arial" w:eastAsia="Aptos" w:hAnsi="Arial" w:cs="Arial"/>
              </w:rPr>
            </w:pPr>
            <w:r w:rsidRPr="00944EBC">
              <w:rPr>
                <w:rFonts w:ascii="Arial" w:hAnsi="Arial" w:cs="Arial"/>
                <w:color w:val="000000"/>
              </w:rPr>
              <w:t xml:space="preserve">Add/amend to update the current granted view with fragments and a mock-up that correctly consolidate the changes </w:t>
            </w:r>
            <w:r w:rsidR="005C6EF3" w:rsidRPr="00944EBC">
              <w:rPr>
                <w:rFonts w:ascii="Arial" w:hAnsi="Arial" w:cs="Arial"/>
                <w:color w:val="000000"/>
              </w:rPr>
              <w:t xml:space="preserve">approved </w:t>
            </w:r>
            <w:r w:rsidRPr="00944EBC">
              <w:rPr>
                <w:rFonts w:ascii="Arial" w:hAnsi="Arial" w:cs="Arial"/>
                <w:color w:val="000000"/>
              </w:rPr>
              <w:t>from procedures FR/H/0242/01-03/1B/043 and FR/H/0242/01-03/II/041 and 044</w:t>
            </w:r>
            <w:r w:rsidR="005C6EF3" w:rsidRPr="00944EBC">
              <w:rPr>
                <w:rFonts w:ascii="Arial" w:hAnsi="Arial" w:cs="Arial"/>
                <w:color w:val="000000"/>
              </w:rPr>
              <w:t>.</w:t>
            </w:r>
          </w:p>
        </w:tc>
        <w:tc>
          <w:tcPr>
            <w:tcW w:w="2055" w:type="dxa"/>
          </w:tcPr>
          <w:p w14:paraId="2C1C61B3" w14:textId="5C15570E" w:rsidR="007961D5" w:rsidRPr="00944EBC" w:rsidRDefault="005C6EF3" w:rsidP="002674DC">
            <w:pPr>
              <w:rPr>
                <w:rFonts w:ascii="Arial" w:eastAsia="Aptos" w:hAnsi="Arial" w:cs="Arial"/>
              </w:rPr>
            </w:pPr>
            <w:r w:rsidRPr="00944EBC">
              <w:rPr>
                <w:rFonts w:ascii="Arial" w:eastAsia="Aptos" w:hAnsi="Arial" w:cs="Arial"/>
              </w:rPr>
              <w:t>15/03</w:t>
            </w:r>
            <w:r w:rsidR="0073432F" w:rsidRPr="00944EBC">
              <w:rPr>
                <w:rFonts w:ascii="Arial" w:eastAsia="Aptos" w:hAnsi="Arial" w:cs="Arial"/>
              </w:rPr>
              <w:t>/2016</w:t>
            </w:r>
          </w:p>
        </w:tc>
      </w:tr>
      <w:tr w:rsidR="002A68EA" w:rsidRPr="00944EBC" w14:paraId="5168C14C" w14:textId="77777777" w:rsidTr="00B53AD7">
        <w:trPr>
          <w:trHeight w:val="650"/>
        </w:trPr>
        <w:tc>
          <w:tcPr>
            <w:tcW w:w="2264" w:type="dxa"/>
          </w:tcPr>
          <w:p w14:paraId="4C89CEEC" w14:textId="77777777" w:rsidR="007961D5" w:rsidRPr="00944EBC" w:rsidRDefault="007961D5" w:rsidP="002674DC">
            <w:pPr>
              <w:rPr>
                <w:rFonts w:ascii="Arial" w:eastAsia="Aptos" w:hAnsi="Arial" w:cs="Arial"/>
              </w:rPr>
            </w:pPr>
          </w:p>
        </w:tc>
        <w:tc>
          <w:tcPr>
            <w:tcW w:w="2071" w:type="dxa"/>
          </w:tcPr>
          <w:p w14:paraId="5DD407CD" w14:textId="279AD34E" w:rsidR="007961D5" w:rsidRPr="00944EBC" w:rsidRDefault="0014121A" w:rsidP="002674DC">
            <w:pPr>
              <w:rPr>
                <w:rFonts w:ascii="Arial" w:eastAsia="Aptos" w:hAnsi="Arial" w:cs="Arial"/>
              </w:rPr>
            </w:pPr>
            <w:r w:rsidRPr="00944EBC">
              <w:rPr>
                <w:rFonts w:ascii="Arial" w:hAnsi="Arial" w:cs="Arial"/>
                <w:color w:val="000000"/>
              </w:rPr>
              <w:t xml:space="preserve">PL 00006/0195 - 0113    </w:t>
            </w:r>
          </w:p>
        </w:tc>
        <w:tc>
          <w:tcPr>
            <w:tcW w:w="2598" w:type="dxa"/>
          </w:tcPr>
          <w:p w14:paraId="2A3C3C09" w14:textId="50341075" w:rsidR="007961D5" w:rsidRPr="00944EBC" w:rsidRDefault="002B258F" w:rsidP="002674DC">
            <w:pPr>
              <w:rPr>
                <w:rFonts w:ascii="Arial" w:eastAsia="Aptos" w:hAnsi="Arial" w:cs="Arial"/>
              </w:rPr>
            </w:pPr>
            <w:r w:rsidRPr="00944EBC">
              <w:rPr>
                <w:rFonts w:ascii="Arial" w:eastAsia="Aptos" w:hAnsi="Arial" w:cs="Arial"/>
              </w:rPr>
              <w:t>26/06/2019</w:t>
            </w:r>
          </w:p>
        </w:tc>
        <w:tc>
          <w:tcPr>
            <w:tcW w:w="4960" w:type="dxa"/>
          </w:tcPr>
          <w:p w14:paraId="63D7E2B5" w14:textId="093EE5AA" w:rsidR="007961D5" w:rsidRPr="00944EBC" w:rsidRDefault="002B258F" w:rsidP="002674DC">
            <w:pPr>
              <w:rPr>
                <w:rFonts w:ascii="Arial" w:eastAsia="Aptos" w:hAnsi="Arial" w:cs="Arial"/>
              </w:rPr>
            </w:pPr>
            <w:r w:rsidRPr="00944EBC">
              <w:rPr>
                <w:rFonts w:ascii="Arial" w:hAnsi="Arial" w:cs="Arial"/>
                <w:color w:val="000000"/>
              </w:rPr>
              <w:t>To update sections 1</w:t>
            </w:r>
            <w:r w:rsidR="006B7436" w:rsidRPr="00944EBC">
              <w:rPr>
                <w:rFonts w:ascii="Arial" w:hAnsi="Arial" w:cs="Arial"/>
                <w:color w:val="000000"/>
              </w:rPr>
              <w:t>,</w:t>
            </w:r>
            <w:r w:rsidRPr="00944EBC">
              <w:rPr>
                <w:rFonts w:ascii="Arial" w:hAnsi="Arial" w:cs="Arial"/>
                <w:color w:val="000000"/>
              </w:rPr>
              <w:t xml:space="preserve"> 2</w:t>
            </w:r>
            <w:r w:rsidR="006B7436" w:rsidRPr="00944EBC">
              <w:rPr>
                <w:rFonts w:ascii="Arial" w:hAnsi="Arial" w:cs="Arial"/>
                <w:color w:val="000000"/>
              </w:rPr>
              <w:t xml:space="preserve"> </w:t>
            </w:r>
            <w:r w:rsidRPr="00944EBC">
              <w:rPr>
                <w:rFonts w:ascii="Arial" w:hAnsi="Arial" w:cs="Arial"/>
                <w:color w:val="000000"/>
              </w:rPr>
              <w:t>, 4</w:t>
            </w:r>
            <w:r w:rsidR="006B7436" w:rsidRPr="00944EBC">
              <w:rPr>
                <w:rFonts w:ascii="Arial" w:hAnsi="Arial" w:cs="Arial"/>
                <w:color w:val="000000"/>
              </w:rPr>
              <w:t>.</w:t>
            </w:r>
            <w:r w:rsidRPr="00944EBC">
              <w:rPr>
                <w:rFonts w:ascii="Arial" w:hAnsi="Arial" w:cs="Arial"/>
                <w:color w:val="000000"/>
              </w:rPr>
              <w:t>2, 4</w:t>
            </w:r>
            <w:r w:rsidR="006B7436" w:rsidRPr="00944EBC">
              <w:rPr>
                <w:rFonts w:ascii="Arial" w:hAnsi="Arial" w:cs="Arial"/>
                <w:color w:val="000000"/>
              </w:rPr>
              <w:t>,</w:t>
            </w:r>
            <w:r w:rsidRPr="00944EBC">
              <w:rPr>
                <w:rFonts w:ascii="Arial" w:hAnsi="Arial" w:cs="Arial"/>
                <w:color w:val="000000"/>
              </w:rPr>
              <w:t>4, 4</w:t>
            </w:r>
            <w:r w:rsidR="006B7436" w:rsidRPr="00944EBC">
              <w:rPr>
                <w:rFonts w:ascii="Arial" w:hAnsi="Arial" w:cs="Arial"/>
                <w:color w:val="000000"/>
              </w:rPr>
              <w:t>.</w:t>
            </w:r>
            <w:r w:rsidRPr="00944EBC">
              <w:rPr>
                <w:rFonts w:ascii="Arial" w:hAnsi="Arial" w:cs="Arial"/>
                <w:color w:val="000000"/>
              </w:rPr>
              <w:t>8</w:t>
            </w:r>
            <w:r w:rsidR="006B7436" w:rsidRPr="00944EBC">
              <w:rPr>
                <w:rFonts w:ascii="Arial" w:hAnsi="Arial" w:cs="Arial"/>
                <w:color w:val="000000"/>
              </w:rPr>
              <w:t xml:space="preserve"> and</w:t>
            </w:r>
            <w:r w:rsidRPr="00944EBC">
              <w:rPr>
                <w:rFonts w:ascii="Arial" w:hAnsi="Arial" w:cs="Arial"/>
                <w:color w:val="000000"/>
              </w:rPr>
              <w:t>, 6</w:t>
            </w:r>
            <w:r w:rsidR="006B7436" w:rsidRPr="00944EBC">
              <w:rPr>
                <w:rFonts w:ascii="Arial" w:hAnsi="Arial" w:cs="Arial"/>
                <w:color w:val="000000"/>
              </w:rPr>
              <w:t>.</w:t>
            </w:r>
            <w:r w:rsidRPr="00944EBC">
              <w:rPr>
                <w:rFonts w:ascii="Arial" w:hAnsi="Arial" w:cs="Arial"/>
                <w:color w:val="000000"/>
              </w:rPr>
              <w:t>5 of the SmPC</w:t>
            </w:r>
            <w:r w:rsidR="006B7436" w:rsidRPr="00944EBC">
              <w:rPr>
                <w:rFonts w:ascii="Arial" w:hAnsi="Arial" w:cs="Arial"/>
                <w:color w:val="000000"/>
              </w:rPr>
              <w:t>, the</w:t>
            </w:r>
            <w:r w:rsidRPr="00944EBC">
              <w:rPr>
                <w:rFonts w:ascii="Arial" w:hAnsi="Arial" w:cs="Arial"/>
                <w:color w:val="000000"/>
              </w:rPr>
              <w:t xml:space="preserve"> label and PIL  to include a statement on persistent sexual dysfunction, following PSUR assessment report PSUSA/00001442/201709. QRD and excipients guideline changes are also made.</w:t>
            </w:r>
          </w:p>
        </w:tc>
        <w:tc>
          <w:tcPr>
            <w:tcW w:w="2055" w:type="dxa"/>
          </w:tcPr>
          <w:p w14:paraId="6C2137DB" w14:textId="4CFD6F51" w:rsidR="007961D5" w:rsidRPr="00944EBC" w:rsidRDefault="00D8314E" w:rsidP="002674DC">
            <w:pPr>
              <w:rPr>
                <w:rFonts w:ascii="Arial" w:eastAsia="Aptos" w:hAnsi="Arial" w:cs="Arial"/>
              </w:rPr>
            </w:pPr>
            <w:r w:rsidRPr="00944EBC">
              <w:rPr>
                <w:rFonts w:ascii="Arial" w:eastAsia="Aptos" w:hAnsi="Arial" w:cs="Arial"/>
              </w:rPr>
              <w:t>26/09/</w:t>
            </w:r>
            <w:r w:rsidR="006B7436" w:rsidRPr="00944EBC">
              <w:rPr>
                <w:rFonts w:ascii="Arial" w:eastAsia="Aptos" w:hAnsi="Arial" w:cs="Arial"/>
              </w:rPr>
              <w:t>2019</w:t>
            </w:r>
          </w:p>
        </w:tc>
      </w:tr>
      <w:tr w:rsidR="008A53C3" w:rsidRPr="00944EBC" w14:paraId="64CB34C6" w14:textId="77777777" w:rsidTr="00B53AD7">
        <w:trPr>
          <w:trHeight w:val="650"/>
        </w:trPr>
        <w:tc>
          <w:tcPr>
            <w:tcW w:w="2264" w:type="dxa"/>
            <w:vMerge w:val="restart"/>
          </w:tcPr>
          <w:p w14:paraId="6E0D0879" w14:textId="0C57DF87" w:rsidR="008A53C3" w:rsidRPr="00944EBC" w:rsidRDefault="008A53C3" w:rsidP="002674DC">
            <w:pPr>
              <w:rPr>
                <w:rFonts w:ascii="Arial" w:hAnsi="Arial" w:cs="Arial"/>
                <w:b/>
                <w:bCs/>
                <w:color w:val="000000"/>
              </w:rPr>
            </w:pPr>
            <w:r w:rsidRPr="00944EBC">
              <w:rPr>
                <w:rFonts w:ascii="Arial" w:hAnsi="Arial" w:cs="Arial"/>
                <w:b/>
                <w:bCs/>
                <w:color w:val="000000"/>
              </w:rPr>
              <w:t xml:space="preserve">Prozac 20 mg per 5 ml oral liquid    </w:t>
            </w:r>
          </w:p>
        </w:tc>
        <w:tc>
          <w:tcPr>
            <w:tcW w:w="2071" w:type="dxa"/>
          </w:tcPr>
          <w:p w14:paraId="1C4F9AF8" w14:textId="77777777" w:rsidR="008A53C3" w:rsidRPr="00944EBC" w:rsidRDefault="008A53C3" w:rsidP="002674DC">
            <w:pPr>
              <w:rPr>
                <w:rFonts w:ascii="Arial" w:hAnsi="Arial" w:cs="Arial"/>
                <w:color w:val="000000"/>
              </w:rPr>
            </w:pPr>
            <w:r w:rsidRPr="00944EBC">
              <w:rPr>
                <w:rFonts w:ascii="Arial" w:hAnsi="Arial" w:cs="Arial"/>
                <w:color w:val="000000"/>
              </w:rPr>
              <w:t>PL 00006/0272-0067</w:t>
            </w:r>
          </w:p>
          <w:p w14:paraId="55843925" w14:textId="77777777" w:rsidR="008A53C3" w:rsidRPr="00944EBC" w:rsidRDefault="008A53C3" w:rsidP="002674DC">
            <w:pPr>
              <w:rPr>
                <w:rFonts w:ascii="Arial" w:hAnsi="Arial" w:cs="Arial"/>
                <w:color w:val="000000"/>
              </w:rPr>
            </w:pPr>
          </w:p>
          <w:p w14:paraId="050B0E82" w14:textId="3A91C6D9" w:rsidR="008A53C3" w:rsidRPr="00944EBC" w:rsidRDefault="008A53C3" w:rsidP="002674DC">
            <w:pPr>
              <w:rPr>
                <w:rFonts w:ascii="Arial" w:hAnsi="Arial" w:cs="Arial"/>
                <w:b/>
                <w:bCs/>
                <w:color w:val="000000"/>
              </w:rPr>
            </w:pPr>
          </w:p>
        </w:tc>
        <w:tc>
          <w:tcPr>
            <w:tcW w:w="2598" w:type="dxa"/>
          </w:tcPr>
          <w:p w14:paraId="14385125" w14:textId="689BB29E" w:rsidR="008A53C3" w:rsidRPr="00944EBC" w:rsidRDefault="008A53C3" w:rsidP="002674DC">
            <w:pPr>
              <w:rPr>
                <w:rFonts w:ascii="Arial" w:hAnsi="Arial" w:cs="Arial"/>
              </w:rPr>
            </w:pPr>
            <w:r w:rsidRPr="00944EBC">
              <w:rPr>
                <w:rFonts w:ascii="Arial" w:hAnsi="Arial" w:cs="Arial"/>
              </w:rPr>
              <w:t>01/07/2010</w:t>
            </w:r>
          </w:p>
        </w:tc>
        <w:tc>
          <w:tcPr>
            <w:tcW w:w="4960" w:type="dxa"/>
          </w:tcPr>
          <w:p w14:paraId="4F8DA998" w14:textId="6A95F773" w:rsidR="008A53C3" w:rsidRPr="00944EBC" w:rsidRDefault="008A53C3" w:rsidP="002674DC">
            <w:pPr>
              <w:rPr>
                <w:rFonts w:ascii="Arial" w:hAnsi="Arial" w:cs="Arial"/>
                <w:color w:val="000000"/>
              </w:rPr>
            </w:pPr>
            <w:r w:rsidRPr="00944EBC">
              <w:rPr>
                <w:rFonts w:ascii="Arial" w:hAnsi="Arial" w:cs="Arial"/>
                <w:color w:val="000000"/>
              </w:rPr>
              <w:t xml:space="preserve">To update section 4.6 (Pregnancy and lactation)  of the SmPC with the risk of persistent pulmonary hypertension in Neonates (PPHN) and section 4.8 of SmPC (Undesirable effects) with the risk of bone fractures as agreed by the </w:t>
            </w:r>
            <w:proofErr w:type="spellStart"/>
            <w:r w:rsidRPr="00944EBC">
              <w:rPr>
                <w:rFonts w:ascii="Arial" w:hAnsi="Arial" w:cs="Arial"/>
                <w:color w:val="000000"/>
              </w:rPr>
              <w:t>PhVWP</w:t>
            </w:r>
            <w:proofErr w:type="spellEnd"/>
            <w:r w:rsidRPr="00944EBC">
              <w:rPr>
                <w:rFonts w:ascii="Arial" w:hAnsi="Arial" w:cs="Arial"/>
                <w:color w:val="000000"/>
              </w:rPr>
              <w:t xml:space="preserve"> in March </w:t>
            </w:r>
            <w:r w:rsidRPr="00944EBC">
              <w:rPr>
                <w:rFonts w:ascii="Arial" w:hAnsi="Arial" w:cs="Arial"/>
                <w:color w:val="000000"/>
              </w:rPr>
              <w:lastRenderedPageBreak/>
              <w:t xml:space="preserve">2010. Consequential changes to the PIL will be incorporated within 3 to 6 months. </w:t>
            </w:r>
          </w:p>
        </w:tc>
        <w:tc>
          <w:tcPr>
            <w:tcW w:w="2055" w:type="dxa"/>
          </w:tcPr>
          <w:p w14:paraId="08B00C0E" w14:textId="5A16B887" w:rsidR="008A53C3" w:rsidRPr="00944EBC" w:rsidRDefault="008A53C3" w:rsidP="002674DC">
            <w:pPr>
              <w:rPr>
                <w:rFonts w:ascii="Arial" w:eastAsia="Aptos" w:hAnsi="Arial" w:cs="Arial"/>
              </w:rPr>
            </w:pPr>
            <w:r w:rsidRPr="00944EBC">
              <w:rPr>
                <w:rFonts w:ascii="Arial" w:eastAsia="Aptos" w:hAnsi="Arial" w:cs="Arial"/>
              </w:rPr>
              <w:lastRenderedPageBreak/>
              <w:t>01/07/2010</w:t>
            </w:r>
          </w:p>
        </w:tc>
      </w:tr>
      <w:tr w:rsidR="008A53C3" w:rsidRPr="00944EBC" w14:paraId="0C222579" w14:textId="77777777" w:rsidTr="00B53AD7">
        <w:trPr>
          <w:trHeight w:val="650"/>
        </w:trPr>
        <w:tc>
          <w:tcPr>
            <w:tcW w:w="2264" w:type="dxa"/>
            <w:vMerge/>
          </w:tcPr>
          <w:p w14:paraId="3ACC5A73" w14:textId="52720B39" w:rsidR="008A53C3" w:rsidRPr="00944EBC" w:rsidRDefault="008A53C3" w:rsidP="002674DC">
            <w:pPr>
              <w:rPr>
                <w:rFonts w:ascii="Arial" w:eastAsia="Aptos" w:hAnsi="Arial" w:cs="Arial"/>
              </w:rPr>
            </w:pPr>
          </w:p>
        </w:tc>
        <w:tc>
          <w:tcPr>
            <w:tcW w:w="2071" w:type="dxa"/>
          </w:tcPr>
          <w:p w14:paraId="4CB6BF73" w14:textId="34220F23" w:rsidR="008A53C3" w:rsidRPr="00944EBC" w:rsidRDefault="008A53C3" w:rsidP="002674DC">
            <w:pPr>
              <w:rPr>
                <w:rFonts w:ascii="Arial" w:eastAsia="Aptos" w:hAnsi="Arial" w:cs="Arial"/>
              </w:rPr>
            </w:pPr>
            <w:r w:rsidRPr="00944EBC">
              <w:rPr>
                <w:rFonts w:ascii="Arial" w:hAnsi="Arial" w:cs="Arial"/>
                <w:color w:val="000000"/>
              </w:rPr>
              <w:t>PL 00006/0272 - 0055</w:t>
            </w:r>
          </w:p>
        </w:tc>
        <w:tc>
          <w:tcPr>
            <w:tcW w:w="2598" w:type="dxa"/>
          </w:tcPr>
          <w:p w14:paraId="19DB782B" w14:textId="6928F6B5" w:rsidR="008A53C3" w:rsidRPr="00944EBC" w:rsidRDefault="008A53C3" w:rsidP="002674DC">
            <w:pPr>
              <w:rPr>
                <w:rFonts w:ascii="Arial" w:eastAsia="Aptos" w:hAnsi="Arial" w:cs="Arial"/>
              </w:rPr>
            </w:pPr>
            <w:r w:rsidRPr="00944EBC">
              <w:rPr>
                <w:rFonts w:ascii="Arial" w:hAnsi="Arial" w:cs="Arial"/>
              </w:rPr>
              <w:t>10/03/2011</w:t>
            </w:r>
          </w:p>
        </w:tc>
        <w:tc>
          <w:tcPr>
            <w:tcW w:w="4960" w:type="dxa"/>
          </w:tcPr>
          <w:p w14:paraId="139DD7D9" w14:textId="62B8F9DD" w:rsidR="008A53C3" w:rsidRPr="00944EBC" w:rsidRDefault="008A53C3" w:rsidP="002674DC">
            <w:pPr>
              <w:rPr>
                <w:rFonts w:ascii="Arial" w:eastAsia="Aptos" w:hAnsi="Arial" w:cs="Arial"/>
              </w:rPr>
            </w:pPr>
            <w:r w:rsidRPr="00944EBC">
              <w:rPr>
                <w:rFonts w:ascii="Arial" w:hAnsi="Arial" w:cs="Arial"/>
                <w:color w:val="000000"/>
              </w:rPr>
              <w:t>To update sections 4.4 (Special warnings and precautions for use), 4.5 (Interaction with other medicinal products and other forms of interaction) and 4.8 (Undesirable effects) of the SmPC and consequentially the leaflet with information about the interaction between fluoxetine and tamoxifen as requested by the MHRA and also classifying the adverse effects according to MedDRA.</w:t>
            </w:r>
          </w:p>
        </w:tc>
        <w:tc>
          <w:tcPr>
            <w:tcW w:w="2055" w:type="dxa"/>
          </w:tcPr>
          <w:p w14:paraId="296E6B96" w14:textId="045F8934" w:rsidR="008A53C3" w:rsidRPr="00944EBC" w:rsidRDefault="008A53C3" w:rsidP="002674DC">
            <w:pPr>
              <w:rPr>
                <w:rFonts w:ascii="Arial" w:eastAsia="Aptos" w:hAnsi="Arial" w:cs="Arial"/>
              </w:rPr>
            </w:pPr>
            <w:r w:rsidRPr="00944EBC">
              <w:rPr>
                <w:rFonts w:ascii="Arial" w:eastAsia="Aptos" w:hAnsi="Arial" w:cs="Arial"/>
              </w:rPr>
              <w:t>10/03/2011</w:t>
            </w:r>
          </w:p>
        </w:tc>
      </w:tr>
      <w:tr w:rsidR="008A53C3" w:rsidRPr="00944EBC" w14:paraId="1A093EF9" w14:textId="77777777" w:rsidTr="00B53AD7">
        <w:trPr>
          <w:trHeight w:val="650"/>
        </w:trPr>
        <w:tc>
          <w:tcPr>
            <w:tcW w:w="2264" w:type="dxa"/>
            <w:vMerge/>
          </w:tcPr>
          <w:p w14:paraId="15044D7B" w14:textId="77777777" w:rsidR="008A53C3" w:rsidRPr="00944EBC" w:rsidRDefault="008A53C3" w:rsidP="002674DC">
            <w:pPr>
              <w:rPr>
                <w:rFonts w:ascii="Arial" w:eastAsia="Aptos" w:hAnsi="Arial" w:cs="Arial"/>
              </w:rPr>
            </w:pPr>
          </w:p>
        </w:tc>
        <w:tc>
          <w:tcPr>
            <w:tcW w:w="2071" w:type="dxa"/>
          </w:tcPr>
          <w:p w14:paraId="611D15D6" w14:textId="55686BD5" w:rsidR="008A53C3" w:rsidRPr="00944EBC" w:rsidRDefault="008A53C3" w:rsidP="002674DC">
            <w:pPr>
              <w:rPr>
                <w:rFonts w:ascii="Arial" w:eastAsia="Aptos" w:hAnsi="Arial" w:cs="Arial"/>
              </w:rPr>
            </w:pPr>
            <w:r w:rsidRPr="00944EBC">
              <w:rPr>
                <w:rFonts w:ascii="Arial" w:hAnsi="Arial" w:cs="Arial"/>
                <w:color w:val="000000"/>
              </w:rPr>
              <w:t>PL 00006/0272 - 0070    </w:t>
            </w:r>
          </w:p>
        </w:tc>
        <w:tc>
          <w:tcPr>
            <w:tcW w:w="2598" w:type="dxa"/>
          </w:tcPr>
          <w:p w14:paraId="33DBAEC0" w14:textId="6A885BFD" w:rsidR="008A53C3" w:rsidRPr="00944EBC" w:rsidRDefault="008A53C3" w:rsidP="002674DC">
            <w:pPr>
              <w:rPr>
                <w:rFonts w:ascii="Arial" w:eastAsia="Aptos" w:hAnsi="Arial" w:cs="Arial"/>
              </w:rPr>
            </w:pPr>
            <w:r w:rsidRPr="00944EBC">
              <w:rPr>
                <w:rFonts w:ascii="Arial" w:hAnsi="Arial" w:cs="Arial"/>
                <w:color w:val="000000"/>
              </w:rPr>
              <w:t>16/09/2011</w:t>
            </w:r>
          </w:p>
        </w:tc>
        <w:tc>
          <w:tcPr>
            <w:tcW w:w="4960" w:type="dxa"/>
          </w:tcPr>
          <w:p w14:paraId="0DCBC6D5" w14:textId="5FE1EA6E" w:rsidR="008A53C3" w:rsidRPr="00944EBC" w:rsidRDefault="008A53C3" w:rsidP="002674DC">
            <w:pPr>
              <w:rPr>
                <w:rFonts w:ascii="Arial" w:eastAsia="Aptos" w:hAnsi="Arial" w:cs="Arial"/>
              </w:rPr>
            </w:pPr>
            <w:r w:rsidRPr="00944EBC">
              <w:rPr>
                <w:rFonts w:ascii="Arial" w:hAnsi="Arial" w:cs="Arial"/>
                <w:color w:val="000000"/>
              </w:rPr>
              <w:t>To update section 4.8 (Undesirable effects) of the SmPC to include thrombocytopenia, tinnitus and dysphemia as adverse events following the review of PSURs.</w:t>
            </w:r>
          </w:p>
        </w:tc>
        <w:tc>
          <w:tcPr>
            <w:tcW w:w="2055" w:type="dxa"/>
          </w:tcPr>
          <w:p w14:paraId="5D978D01" w14:textId="1CA427AD" w:rsidR="008A53C3" w:rsidRPr="00944EBC" w:rsidRDefault="008A53C3" w:rsidP="002674DC">
            <w:pPr>
              <w:rPr>
                <w:rFonts w:ascii="Arial" w:eastAsia="Aptos" w:hAnsi="Arial" w:cs="Arial"/>
              </w:rPr>
            </w:pPr>
            <w:r w:rsidRPr="00944EBC">
              <w:rPr>
                <w:rFonts w:ascii="Arial" w:eastAsia="Aptos" w:hAnsi="Arial" w:cs="Arial"/>
              </w:rPr>
              <w:t>16/09/2011</w:t>
            </w:r>
          </w:p>
        </w:tc>
      </w:tr>
      <w:tr w:rsidR="008A53C3" w:rsidRPr="00944EBC" w14:paraId="3AAAE867" w14:textId="77777777" w:rsidTr="00B53AD7">
        <w:trPr>
          <w:trHeight w:val="650"/>
        </w:trPr>
        <w:tc>
          <w:tcPr>
            <w:tcW w:w="2264" w:type="dxa"/>
            <w:vMerge/>
          </w:tcPr>
          <w:p w14:paraId="56E62AF3" w14:textId="77777777" w:rsidR="008A53C3" w:rsidRPr="00944EBC" w:rsidRDefault="008A53C3" w:rsidP="002674DC">
            <w:pPr>
              <w:rPr>
                <w:rFonts w:ascii="Arial" w:eastAsia="Aptos" w:hAnsi="Arial" w:cs="Arial"/>
              </w:rPr>
            </w:pPr>
          </w:p>
        </w:tc>
        <w:tc>
          <w:tcPr>
            <w:tcW w:w="2071" w:type="dxa"/>
          </w:tcPr>
          <w:p w14:paraId="2F0645B5" w14:textId="77777777" w:rsidR="008A53C3" w:rsidRPr="00944EBC" w:rsidRDefault="008A53C3" w:rsidP="002674DC">
            <w:pPr>
              <w:rPr>
                <w:rFonts w:ascii="Arial" w:hAnsi="Arial" w:cs="Arial"/>
                <w:color w:val="000000"/>
              </w:rPr>
            </w:pPr>
            <w:r w:rsidRPr="00944EBC">
              <w:rPr>
                <w:rFonts w:ascii="Arial" w:hAnsi="Arial" w:cs="Arial"/>
                <w:color w:val="000000"/>
              </w:rPr>
              <w:t>PL 00006/0272 - 0071    </w:t>
            </w:r>
          </w:p>
          <w:p w14:paraId="5AC075E2" w14:textId="77777777" w:rsidR="008A53C3" w:rsidRPr="00944EBC" w:rsidRDefault="008A53C3" w:rsidP="002674DC">
            <w:pPr>
              <w:rPr>
                <w:rFonts w:ascii="Arial" w:eastAsia="Aptos" w:hAnsi="Arial" w:cs="Arial"/>
              </w:rPr>
            </w:pPr>
          </w:p>
          <w:p w14:paraId="570A9ADF" w14:textId="292B2C42" w:rsidR="008A53C3" w:rsidRPr="00944EBC" w:rsidRDefault="008A53C3" w:rsidP="002674DC">
            <w:pPr>
              <w:rPr>
                <w:rFonts w:ascii="Arial" w:eastAsia="Aptos" w:hAnsi="Arial" w:cs="Arial"/>
              </w:rPr>
            </w:pPr>
          </w:p>
        </w:tc>
        <w:tc>
          <w:tcPr>
            <w:tcW w:w="2598" w:type="dxa"/>
          </w:tcPr>
          <w:p w14:paraId="4CE43ABF" w14:textId="250A36D5" w:rsidR="008A53C3" w:rsidRPr="00944EBC" w:rsidRDefault="008A53C3" w:rsidP="002674DC">
            <w:pPr>
              <w:rPr>
                <w:rFonts w:ascii="Arial" w:eastAsia="Aptos" w:hAnsi="Arial" w:cs="Arial"/>
              </w:rPr>
            </w:pPr>
            <w:r w:rsidRPr="00944EBC">
              <w:rPr>
                <w:rFonts w:ascii="Arial" w:eastAsia="Aptos" w:hAnsi="Arial" w:cs="Arial"/>
              </w:rPr>
              <w:t>09/03/2012</w:t>
            </w:r>
          </w:p>
        </w:tc>
        <w:tc>
          <w:tcPr>
            <w:tcW w:w="4960" w:type="dxa"/>
          </w:tcPr>
          <w:p w14:paraId="34C9BA6E" w14:textId="77777777" w:rsidR="002D31C7" w:rsidRPr="00944EBC" w:rsidRDefault="002D31C7" w:rsidP="002D31C7">
            <w:pPr>
              <w:rPr>
                <w:rFonts w:ascii="Arial" w:eastAsia="Aptos" w:hAnsi="Arial" w:cs="Arial"/>
              </w:rPr>
            </w:pPr>
            <w:r w:rsidRPr="00944EBC">
              <w:rPr>
                <w:rFonts w:ascii="Arial" w:eastAsia="Aptos" w:hAnsi="Arial" w:cs="Arial"/>
              </w:rPr>
              <w:t>To update section 4.8 (Undesirable effects) of the SmPC to add memory impairment, persistent sexual dysfunction and the results of Study B1Y-MC-HCLS, "The Association of Fluoxetine with Growth in Children</w:t>
            </w:r>
          </w:p>
          <w:p w14:paraId="6AAE9424" w14:textId="08D0250F" w:rsidR="008A53C3" w:rsidRPr="00944EBC" w:rsidRDefault="002D31C7" w:rsidP="002D31C7">
            <w:pPr>
              <w:rPr>
                <w:rFonts w:ascii="Arial" w:eastAsia="Aptos" w:hAnsi="Arial" w:cs="Arial"/>
              </w:rPr>
            </w:pPr>
            <w:r w:rsidRPr="00944EBC">
              <w:rPr>
                <w:rFonts w:ascii="Arial" w:eastAsia="Aptos" w:hAnsi="Arial" w:cs="Arial"/>
              </w:rPr>
              <w:t xml:space="preserve">and Adolescents at Kaiser-Permanente in Northern California". To update section 4.4 (Special warnings and precautions for use) of the SPC to add </w:t>
            </w:r>
            <w:r w:rsidR="002C4B2C" w:rsidRPr="00944EBC">
              <w:rPr>
                <w:rFonts w:ascii="Arial" w:eastAsia="Aptos" w:hAnsi="Arial" w:cs="Arial"/>
              </w:rPr>
              <w:t>‘glaucoma’</w:t>
            </w:r>
            <w:r w:rsidRPr="00944EBC">
              <w:rPr>
                <w:rFonts w:ascii="Arial" w:eastAsia="Aptos" w:hAnsi="Arial" w:cs="Arial"/>
              </w:rPr>
              <w:t xml:space="preserve">. Section 4.6 (Pregnancy and Lactation) has been updated in line with </w:t>
            </w:r>
            <w:r w:rsidR="002C4B2C" w:rsidRPr="00944EBC">
              <w:rPr>
                <w:rFonts w:ascii="Arial" w:hAnsi="Arial" w:cs="Arial"/>
              </w:rPr>
              <w:t>Quality Review of Documents (</w:t>
            </w:r>
            <w:r w:rsidRPr="00944EBC">
              <w:rPr>
                <w:rFonts w:ascii="Arial" w:eastAsia="Aptos" w:hAnsi="Arial" w:cs="Arial"/>
              </w:rPr>
              <w:t>QRD</w:t>
            </w:r>
            <w:r w:rsidR="002C4B2C" w:rsidRPr="00944EBC">
              <w:rPr>
                <w:rFonts w:ascii="Arial" w:eastAsia="Aptos" w:hAnsi="Arial" w:cs="Arial"/>
              </w:rPr>
              <w:t>)</w:t>
            </w:r>
            <w:r w:rsidRPr="00944EBC">
              <w:rPr>
                <w:rFonts w:ascii="Arial" w:eastAsia="Aptos" w:hAnsi="Arial" w:cs="Arial"/>
              </w:rPr>
              <w:t>. Consequentially the leaflet has been updated.</w:t>
            </w:r>
          </w:p>
        </w:tc>
        <w:tc>
          <w:tcPr>
            <w:tcW w:w="2055" w:type="dxa"/>
          </w:tcPr>
          <w:p w14:paraId="4676125A" w14:textId="5245E51C" w:rsidR="008A53C3" w:rsidRPr="00944EBC" w:rsidRDefault="008A53C3" w:rsidP="002674DC">
            <w:pPr>
              <w:rPr>
                <w:rFonts w:ascii="Arial" w:eastAsia="Aptos" w:hAnsi="Arial" w:cs="Arial"/>
              </w:rPr>
            </w:pPr>
            <w:r w:rsidRPr="00944EBC">
              <w:rPr>
                <w:rFonts w:ascii="Arial" w:eastAsia="Aptos" w:hAnsi="Arial" w:cs="Arial"/>
              </w:rPr>
              <w:t xml:space="preserve">09/03/2012 </w:t>
            </w:r>
          </w:p>
        </w:tc>
      </w:tr>
      <w:tr w:rsidR="008A53C3" w:rsidRPr="00944EBC" w14:paraId="79E87FBB" w14:textId="77777777" w:rsidTr="00B53AD7">
        <w:trPr>
          <w:trHeight w:val="650"/>
        </w:trPr>
        <w:tc>
          <w:tcPr>
            <w:tcW w:w="2264" w:type="dxa"/>
            <w:vMerge/>
          </w:tcPr>
          <w:p w14:paraId="49A28BDD" w14:textId="77777777" w:rsidR="008A53C3" w:rsidRPr="00944EBC" w:rsidRDefault="008A53C3" w:rsidP="002674DC">
            <w:pPr>
              <w:rPr>
                <w:rFonts w:ascii="Arial" w:eastAsia="Aptos" w:hAnsi="Arial" w:cs="Arial"/>
                <w:strike/>
                <w:highlight w:val="yellow"/>
              </w:rPr>
            </w:pPr>
          </w:p>
        </w:tc>
        <w:tc>
          <w:tcPr>
            <w:tcW w:w="2071" w:type="dxa"/>
          </w:tcPr>
          <w:p w14:paraId="7BDC6BF5" w14:textId="4E8F1951" w:rsidR="008A53C3" w:rsidRPr="00944EBC" w:rsidRDefault="008A53C3" w:rsidP="002674DC">
            <w:pPr>
              <w:rPr>
                <w:rFonts w:ascii="Arial" w:eastAsia="Aptos" w:hAnsi="Arial" w:cs="Arial"/>
              </w:rPr>
            </w:pPr>
            <w:r w:rsidRPr="00944EBC">
              <w:rPr>
                <w:rFonts w:ascii="Arial" w:eastAsia="Aptos" w:hAnsi="Arial" w:cs="Arial"/>
              </w:rPr>
              <w:t xml:space="preserve">PL 00006/0272 - 0075    </w:t>
            </w:r>
          </w:p>
        </w:tc>
        <w:tc>
          <w:tcPr>
            <w:tcW w:w="2598" w:type="dxa"/>
          </w:tcPr>
          <w:p w14:paraId="52268B91" w14:textId="747B78F7" w:rsidR="008A53C3" w:rsidRPr="00944EBC" w:rsidRDefault="008A53C3" w:rsidP="002674DC">
            <w:pPr>
              <w:rPr>
                <w:rFonts w:ascii="Arial" w:eastAsia="Aptos" w:hAnsi="Arial" w:cs="Arial"/>
              </w:rPr>
            </w:pPr>
            <w:r w:rsidRPr="00944EBC">
              <w:rPr>
                <w:rFonts w:ascii="Arial" w:eastAsia="Aptos" w:hAnsi="Arial" w:cs="Arial"/>
              </w:rPr>
              <w:t>25/04/2012</w:t>
            </w:r>
          </w:p>
        </w:tc>
        <w:tc>
          <w:tcPr>
            <w:tcW w:w="4960" w:type="dxa"/>
          </w:tcPr>
          <w:p w14:paraId="2BC5135E" w14:textId="2FEC1B56" w:rsidR="008A53C3" w:rsidRPr="00944EBC" w:rsidRDefault="008B4EE0" w:rsidP="002674DC">
            <w:pPr>
              <w:rPr>
                <w:rFonts w:ascii="Arial" w:eastAsia="Aptos" w:hAnsi="Arial" w:cs="Arial"/>
              </w:rPr>
            </w:pPr>
            <w:r w:rsidRPr="00944EBC">
              <w:rPr>
                <w:rFonts w:ascii="Arial" w:eastAsia="Aptos" w:hAnsi="Arial" w:cs="Arial"/>
              </w:rPr>
              <w:t xml:space="preserve">To include updates to sections 4.8 and 5.1 of the SmPC that should have been included as </w:t>
            </w:r>
            <w:r w:rsidR="009B611A" w:rsidRPr="00944EBC">
              <w:rPr>
                <w:rFonts w:ascii="Arial" w:eastAsia="Aptos" w:hAnsi="Arial" w:cs="Arial"/>
              </w:rPr>
              <w:t xml:space="preserve">part of the </w:t>
            </w:r>
            <w:r w:rsidRPr="00944EBC">
              <w:rPr>
                <w:rFonts w:ascii="Arial" w:eastAsia="Aptos" w:hAnsi="Arial" w:cs="Arial"/>
              </w:rPr>
              <w:t>variation in Case PL 00006/0272-0071.</w:t>
            </w:r>
          </w:p>
        </w:tc>
        <w:tc>
          <w:tcPr>
            <w:tcW w:w="2055" w:type="dxa"/>
          </w:tcPr>
          <w:p w14:paraId="4284C0E2" w14:textId="79E1538C" w:rsidR="008A53C3" w:rsidRPr="00944EBC" w:rsidRDefault="008A53C3" w:rsidP="002674DC">
            <w:pPr>
              <w:rPr>
                <w:rFonts w:ascii="Arial" w:eastAsia="Aptos" w:hAnsi="Arial" w:cs="Arial"/>
              </w:rPr>
            </w:pPr>
            <w:r w:rsidRPr="00944EBC">
              <w:rPr>
                <w:rFonts w:ascii="Arial" w:eastAsia="Aptos" w:hAnsi="Arial" w:cs="Arial"/>
              </w:rPr>
              <w:t>09/03/2012</w:t>
            </w:r>
          </w:p>
        </w:tc>
      </w:tr>
      <w:tr w:rsidR="008A53C3" w:rsidRPr="00944EBC" w14:paraId="5EDF4D95" w14:textId="77777777" w:rsidTr="00B53AD7">
        <w:trPr>
          <w:trHeight w:val="1713"/>
        </w:trPr>
        <w:tc>
          <w:tcPr>
            <w:tcW w:w="2264" w:type="dxa"/>
            <w:vMerge/>
          </w:tcPr>
          <w:p w14:paraId="67791CC5" w14:textId="77777777" w:rsidR="008A53C3" w:rsidRPr="00944EBC" w:rsidRDefault="008A53C3" w:rsidP="002674DC">
            <w:pPr>
              <w:rPr>
                <w:rFonts w:ascii="Arial" w:eastAsia="Aptos" w:hAnsi="Arial" w:cs="Arial"/>
              </w:rPr>
            </w:pPr>
          </w:p>
        </w:tc>
        <w:tc>
          <w:tcPr>
            <w:tcW w:w="2071" w:type="dxa"/>
          </w:tcPr>
          <w:p w14:paraId="71B1DCB9" w14:textId="1C4B86FD" w:rsidR="008A53C3" w:rsidRPr="00944EBC" w:rsidRDefault="008A53C3" w:rsidP="002674DC">
            <w:pPr>
              <w:rPr>
                <w:rFonts w:ascii="Arial" w:eastAsia="Aptos" w:hAnsi="Arial" w:cs="Arial"/>
              </w:rPr>
            </w:pPr>
            <w:r w:rsidRPr="00944EBC">
              <w:rPr>
                <w:rFonts w:ascii="Arial" w:eastAsia="Aptos" w:hAnsi="Arial" w:cs="Arial"/>
              </w:rPr>
              <w:t xml:space="preserve">PL 00006/0272 - 0073  </w:t>
            </w:r>
          </w:p>
          <w:p w14:paraId="2C51AAE0" w14:textId="61F4ADFB" w:rsidR="008A53C3" w:rsidRPr="00944EBC" w:rsidRDefault="008A53C3" w:rsidP="00AA0805">
            <w:pPr>
              <w:rPr>
                <w:rFonts w:ascii="Arial" w:eastAsia="Aptos" w:hAnsi="Arial" w:cs="Arial"/>
              </w:rPr>
            </w:pPr>
          </w:p>
        </w:tc>
        <w:tc>
          <w:tcPr>
            <w:tcW w:w="2598" w:type="dxa"/>
          </w:tcPr>
          <w:p w14:paraId="5929343D" w14:textId="77777777" w:rsidR="008A53C3" w:rsidRPr="00944EBC" w:rsidRDefault="008A53C3" w:rsidP="002674DC">
            <w:pPr>
              <w:rPr>
                <w:rFonts w:ascii="Arial" w:hAnsi="Arial" w:cs="Arial"/>
                <w:color w:val="000000"/>
              </w:rPr>
            </w:pPr>
            <w:r w:rsidRPr="00944EBC">
              <w:rPr>
                <w:rFonts w:ascii="Arial" w:hAnsi="Arial" w:cs="Arial"/>
                <w:color w:val="000000"/>
              </w:rPr>
              <w:t>26/04/2012</w:t>
            </w:r>
          </w:p>
          <w:p w14:paraId="54153023" w14:textId="4D17A845" w:rsidR="008A53C3" w:rsidRPr="00944EBC" w:rsidRDefault="008A53C3" w:rsidP="002674DC">
            <w:pPr>
              <w:rPr>
                <w:rFonts w:ascii="Arial" w:eastAsia="Aptos" w:hAnsi="Arial" w:cs="Arial"/>
              </w:rPr>
            </w:pPr>
          </w:p>
        </w:tc>
        <w:tc>
          <w:tcPr>
            <w:tcW w:w="4960" w:type="dxa"/>
          </w:tcPr>
          <w:p w14:paraId="4BE4839C" w14:textId="008E87AA" w:rsidR="008A53C3" w:rsidRPr="00944EBC" w:rsidRDefault="008A53C3" w:rsidP="00AA0805">
            <w:pPr>
              <w:rPr>
                <w:rFonts w:ascii="Arial" w:eastAsia="Aptos" w:hAnsi="Arial" w:cs="Arial"/>
              </w:rPr>
            </w:pPr>
            <w:r w:rsidRPr="00944EBC">
              <w:rPr>
                <w:rFonts w:ascii="Arial" w:eastAsia="Aptos" w:hAnsi="Arial" w:cs="Arial"/>
              </w:rPr>
              <w:t xml:space="preserve">To update section 4.8 (Undesirable effects) of the SmPC to provide additional information and clarity to prescribers with respect to the already listed term “Gastro-intestinal haemorrhage”. </w:t>
            </w:r>
            <w:r w:rsidRPr="00944EBC">
              <w:rPr>
                <w:rFonts w:ascii="Arial" w:hAnsi="Arial" w:cs="Arial"/>
                <w:color w:val="000000"/>
              </w:rPr>
              <w:t xml:space="preserve">Consequentially, the PIL has been updated. </w:t>
            </w:r>
          </w:p>
        </w:tc>
        <w:tc>
          <w:tcPr>
            <w:tcW w:w="2055" w:type="dxa"/>
          </w:tcPr>
          <w:p w14:paraId="1899C9CC" w14:textId="715B5012" w:rsidR="008A53C3" w:rsidRPr="00944EBC" w:rsidRDefault="008A53C3" w:rsidP="002674DC">
            <w:pPr>
              <w:rPr>
                <w:rFonts w:ascii="Arial" w:eastAsia="Aptos" w:hAnsi="Arial" w:cs="Arial"/>
              </w:rPr>
            </w:pPr>
            <w:r w:rsidRPr="00944EBC">
              <w:rPr>
                <w:rFonts w:ascii="Arial" w:eastAsia="Aptos" w:hAnsi="Arial" w:cs="Arial"/>
              </w:rPr>
              <w:t>26/04/2012</w:t>
            </w:r>
          </w:p>
        </w:tc>
      </w:tr>
      <w:tr w:rsidR="008A53C3" w:rsidRPr="00944EBC" w14:paraId="5F673712" w14:textId="77777777" w:rsidTr="00B53AD7">
        <w:trPr>
          <w:trHeight w:val="650"/>
        </w:trPr>
        <w:tc>
          <w:tcPr>
            <w:tcW w:w="2264" w:type="dxa"/>
            <w:vMerge/>
          </w:tcPr>
          <w:p w14:paraId="37B028FE" w14:textId="77777777" w:rsidR="008A53C3" w:rsidRPr="00944EBC" w:rsidRDefault="008A53C3" w:rsidP="002674DC">
            <w:pPr>
              <w:rPr>
                <w:rFonts w:ascii="Arial" w:eastAsia="Aptos" w:hAnsi="Arial" w:cs="Arial"/>
                <w:strike/>
                <w:highlight w:val="yellow"/>
              </w:rPr>
            </w:pPr>
          </w:p>
        </w:tc>
        <w:tc>
          <w:tcPr>
            <w:tcW w:w="2071" w:type="dxa"/>
          </w:tcPr>
          <w:p w14:paraId="7C216645" w14:textId="72384ECB" w:rsidR="008A53C3" w:rsidRPr="00944EBC" w:rsidRDefault="008A53C3" w:rsidP="002674DC">
            <w:pPr>
              <w:rPr>
                <w:rFonts w:ascii="Arial" w:eastAsia="Aptos" w:hAnsi="Arial" w:cs="Arial"/>
              </w:rPr>
            </w:pPr>
            <w:r w:rsidRPr="00944EBC">
              <w:rPr>
                <w:rFonts w:ascii="Arial" w:eastAsia="Aptos" w:hAnsi="Arial" w:cs="Arial"/>
              </w:rPr>
              <w:t xml:space="preserve">PL 00006/0272 - 0077    </w:t>
            </w:r>
          </w:p>
        </w:tc>
        <w:tc>
          <w:tcPr>
            <w:tcW w:w="2598" w:type="dxa"/>
          </w:tcPr>
          <w:p w14:paraId="285D68A4" w14:textId="573ED960" w:rsidR="008A53C3" w:rsidRPr="00944EBC" w:rsidRDefault="008A53C3" w:rsidP="002674DC">
            <w:pPr>
              <w:rPr>
                <w:rFonts w:ascii="Arial" w:eastAsia="Aptos" w:hAnsi="Arial" w:cs="Arial"/>
              </w:rPr>
            </w:pPr>
            <w:r w:rsidRPr="00944EBC">
              <w:rPr>
                <w:rFonts w:ascii="Arial" w:eastAsia="Aptos" w:hAnsi="Arial" w:cs="Arial"/>
              </w:rPr>
              <w:t>11/05/2012</w:t>
            </w:r>
          </w:p>
        </w:tc>
        <w:tc>
          <w:tcPr>
            <w:tcW w:w="4960" w:type="dxa"/>
          </w:tcPr>
          <w:p w14:paraId="228433EC" w14:textId="134FB2EC" w:rsidR="008A53C3" w:rsidRPr="00944EBC" w:rsidRDefault="008A53C3" w:rsidP="002674DC">
            <w:pPr>
              <w:rPr>
                <w:rFonts w:ascii="Arial" w:eastAsia="Aptos" w:hAnsi="Arial" w:cs="Arial"/>
              </w:rPr>
            </w:pPr>
            <w:r w:rsidRPr="00944EBC">
              <w:rPr>
                <w:rFonts w:ascii="Arial" w:hAnsi="Arial" w:cs="Arial"/>
                <w:color w:val="000000"/>
              </w:rPr>
              <w:t xml:space="preserve">To add section 5.3 of SmPC, taken from Case 0044, as was missing from SmPC last updated in Case 0073.  </w:t>
            </w:r>
          </w:p>
        </w:tc>
        <w:tc>
          <w:tcPr>
            <w:tcW w:w="2055" w:type="dxa"/>
          </w:tcPr>
          <w:p w14:paraId="44C89E21" w14:textId="0DB65574" w:rsidR="008A53C3" w:rsidRPr="00944EBC" w:rsidRDefault="008A53C3" w:rsidP="002674DC">
            <w:pPr>
              <w:rPr>
                <w:rFonts w:ascii="Arial" w:eastAsia="Aptos" w:hAnsi="Arial" w:cs="Arial"/>
              </w:rPr>
            </w:pPr>
            <w:r w:rsidRPr="00944EBC">
              <w:rPr>
                <w:rFonts w:ascii="Arial" w:eastAsia="Aptos" w:hAnsi="Arial" w:cs="Arial"/>
              </w:rPr>
              <w:t>26/04/2012</w:t>
            </w:r>
          </w:p>
        </w:tc>
      </w:tr>
      <w:tr w:rsidR="008A53C3" w:rsidRPr="00944EBC" w14:paraId="5A0C80F2" w14:textId="77777777" w:rsidTr="00B53AD7">
        <w:trPr>
          <w:trHeight w:val="182"/>
        </w:trPr>
        <w:tc>
          <w:tcPr>
            <w:tcW w:w="2264" w:type="dxa"/>
            <w:vMerge/>
          </w:tcPr>
          <w:p w14:paraId="511B452A" w14:textId="77777777" w:rsidR="008A53C3" w:rsidRPr="00944EBC" w:rsidRDefault="008A53C3" w:rsidP="002674DC">
            <w:pPr>
              <w:rPr>
                <w:rFonts w:ascii="Arial" w:eastAsia="Aptos" w:hAnsi="Arial" w:cs="Arial"/>
              </w:rPr>
            </w:pPr>
          </w:p>
        </w:tc>
        <w:tc>
          <w:tcPr>
            <w:tcW w:w="2071" w:type="dxa"/>
          </w:tcPr>
          <w:p w14:paraId="7F86556C" w14:textId="77777777" w:rsidR="008A53C3" w:rsidRPr="00944EBC" w:rsidRDefault="008A53C3" w:rsidP="002674DC">
            <w:pPr>
              <w:rPr>
                <w:rFonts w:ascii="Arial" w:eastAsia="Aptos" w:hAnsi="Arial" w:cs="Arial"/>
              </w:rPr>
            </w:pPr>
            <w:r w:rsidRPr="00944EBC">
              <w:rPr>
                <w:rFonts w:ascii="Arial" w:eastAsia="Aptos" w:hAnsi="Arial" w:cs="Arial"/>
              </w:rPr>
              <w:t xml:space="preserve">PL 00006/0272 - 0078 </w:t>
            </w:r>
          </w:p>
          <w:p w14:paraId="00A978EC" w14:textId="77777777" w:rsidR="008A53C3" w:rsidRPr="00944EBC" w:rsidRDefault="008A53C3" w:rsidP="002674DC">
            <w:pPr>
              <w:rPr>
                <w:rFonts w:ascii="Arial" w:eastAsia="Aptos" w:hAnsi="Arial" w:cs="Arial"/>
              </w:rPr>
            </w:pPr>
          </w:p>
          <w:p w14:paraId="49E060F8" w14:textId="77777777" w:rsidR="008A53C3" w:rsidRPr="00944EBC" w:rsidRDefault="008A53C3" w:rsidP="002674DC">
            <w:pPr>
              <w:rPr>
                <w:rFonts w:ascii="Arial" w:eastAsia="Aptos" w:hAnsi="Arial" w:cs="Arial"/>
              </w:rPr>
            </w:pPr>
          </w:p>
          <w:p w14:paraId="322223B9" w14:textId="77777777" w:rsidR="008A53C3" w:rsidRPr="00944EBC" w:rsidRDefault="008A53C3" w:rsidP="002674DC">
            <w:pPr>
              <w:rPr>
                <w:rFonts w:ascii="Arial" w:eastAsia="Aptos" w:hAnsi="Arial" w:cs="Arial"/>
              </w:rPr>
            </w:pPr>
          </w:p>
          <w:p w14:paraId="2C597F00" w14:textId="77777777" w:rsidR="008A53C3" w:rsidRPr="00944EBC" w:rsidRDefault="008A53C3" w:rsidP="002674DC">
            <w:pPr>
              <w:rPr>
                <w:rFonts w:ascii="Arial" w:eastAsia="Aptos" w:hAnsi="Arial" w:cs="Arial"/>
              </w:rPr>
            </w:pPr>
          </w:p>
          <w:p w14:paraId="1E39471C" w14:textId="6ECB38BB" w:rsidR="008A53C3" w:rsidRPr="00944EBC" w:rsidRDefault="008A53C3" w:rsidP="002674DC">
            <w:pPr>
              <w:rPr>
                <w:rFonts w:ascii="Arial" w:eastAsia="Aptos" w:hAnsi="Arial" w:cs="Arial"/>
              </w:rPr>
            </w:pPr>
            <w:r w:rsidRPr="00944EBC">
              <w:rPr>
                <w:rFonts w:ascii="Arial" w:eastAsia="Aptos" w:hAnsi="Arial" w:cs="Arial"/>
              </w:rPr>
              <w:t xml:space="preserve"> </w:t>
            </w:r>
          </w:p>
        </w:tc>
        <w:tc>
          <w:tcPr>
            <w:tcW w:w="2598" w:type="dxa"/>
          </w:tcPr>
          <w:p w14:paraId="1693B06D" w14:textId="77777777" w:rsidR="008A53C3" w:rsidRPr="00944EBC" w:rsidRDefault="008A53C3" w:rsidP="002674DC">
            <w:pPr>
              <w:rPr>
                <w:rFonts w:ascii="Arial" w:eastAsia="Aptos" w:hAnsi="Arial" w:cs="Arial"/>
              </w:rPr>
            </w:pPr>
            <w:r w:rsidRPr="00944EBC">
              <w:rPr>
                <w:rFonts w:ascii="Arial" w:eastAsia="Aptos" w:hAnsi="Arial" w:cs="Arial"/>
              </w:rPr>
              <w:t>25/09/2012</w:t>
            </w:r>
          </w:p>
          <w:p w14:paraId="58BA09D9" w14:textId="77777777" w:rsidR="008A53C3" w:rsidRPr="00944EBC" w:rsidRDefault="008A53C3" w:rsidP="002674DC">
            <w:pPr>
              <w:rPr>
                <w:rFonts w:ascii="Arial" w:eastAsia="Aptos" w:hAnsi="Arial" w:cs="Arial"/>
              </w:rPr>
            </w:pPr>
          </w:p>
          <w:p w14:paraId="6FF59309" w14:textId="77777777" w:rsidR="008A53C3" w:rsidRPr="00944EBC" w:rsidRDefault="008A53C3" w:rsidP="002674DC">
            <w:pPr>
              <w:rPr>
                <w:rFonts w:ascii="Arial" w:eastAsia="Aptos" w:hAnsi="Arial" w:cs="Arial"/>
              </w:rPr>
            </w:pPr>
          </w:p>
          <w:p w14:paraId="6E5967F3" w14:textId="77777777" w:rsidR="008A53C3" w:rsidRPr="00944EBC" w:rsidRDefault="008A53C3" w:rsidP="002674DC">
            <w:pPr>
              <w:rPr>
                <w:rFonts w:ascii="Arial" w:eastAsia="Aptos" w:hAnsi="Arial" w:cs="Arial"/>
              </w:rPr>
            </w:pPr>
          </w:p>
          <w:p w14:paraId="4D905E16" w14:textId="77777777" w:rsidR="008A53C3" w:rsidRPr="00944EBC" w:rsidRDefault="008A53C3" w:rsidP="002674DC">
            <w:pPr>
              <w:rPr>
                <w:rFonts w:ascii="Arial" w:eastAsia="Aptos" w:hAnsi="Arial" w:cs="Arial"/>
              </w:rPr>
            </w:pPr>
          </w:p>
          <w:p w14:paraId="73D1F5D7" w14:textId="77777777" w:rsidR="008A53C3" w:rsidRPr="00944EBC" w:rsidRDefault="008A53C3" w:rsidP="002674DC">
            <w:pPr>
              <w:rPr>
                <w:rFonts w:ascii="Arial" w:eastAsia="Aptos" w:hAnsi="Arial" w:cs="Arial"/>
              </w:rPr>
            </w:pPr>
          </w:p>
          <w:p w14:paraId="1669B166" w14:textId="7C6D9A79" w:rsidR="008A53C3" w:rsidRPr="00944EBC" w:rsidRDefault="008A53C3" w:rsidP="00973C87">
            <w:pPr>
              <w:rPr>
                <w:rFonts w:ascii="Arial" w:eastAsia="Aptos" w:hAnsi="Arial" w:cs="Arial"/>
              </w:rPr>
            </w:pPr>
          </w:p>
        </w:tc>
        <w:tc>
          <w:tcPr>
            <w:tcW w:w="4960" w:type="dxa"/>
          </w:tcPr>
          <w:p w14:paraId="6FC760AE" w14:textId="60CEA595" w:rsidR="008A53C3" w:rsidRPr="00944EBC" w:rsidRDefault="008A53C3" w:rsidP="00973C87">
            <w:pPr>
              <w:rPr>
                <w:rFonts w:ascii="Arial" w:eastAsia="Aptos" w:hAnsi="Arial" w:cs="Arial"/>
              </w:rPr>
            </w:pPr>
            <w:r w:rsidRPr="00944EBC">
              <w:rPr>
                <w:rFonts w:ascii="Arial" w:eastAsia="Aptos" w:hAnsi="Arial" w:cs="Arial"/>
              </w:rPr>
              <w:t xml:space="preserve">To update sections 4.6 and 5.3 of the SPC to include SSRIs and possible increased risk of male infertility due to sperm impairment bringing it in line with the agreed </w:t>
            </w:r>
            <w:proofErr w:type="spellStart"/>
            <w:r w:rsidRPr="00944EBC">
              <w:rPr>
                <w:rFonts w:ascii="Arial" w:eastAsia="Aptos" w:hAnsi="Arial" w:cs="Arial"/>
              </w:rPr>
              <w:t>PhVWP</w:t>
            </w:r>
            <w:proofErr w:type="spellEnd"/>
            <w:r w:rsidRPr="00944EBC">
              <w:rPr>
                <w:rFonts w:ascii="Arial" w:eastAsia="Aptos" w:hAnsi="Arial" w:cs="Arial"/>
              </w:rPr>
              <w:t xml:space="preserve"> wording. Consequentially the leaflet has been updated.</w:t>
            </w:r>
          </w:p>
        </w:tc>
        <w:tc>
          <w:tcPr>
            <w:tcW w:w="2055" w:type="dxa"/>
          </w:tcPr>
          <w:p w14:paraId="4ED4F01E" w14:textId="6E14ABF3" w:rsidR="008A53C3" w:rsidRPr="00944EBC" w:rsidRDefault="008A53C3" w:rsidP="002674DC">
            <w:pPr>
              <w:rPr>
                <w:rFonts w:ascii="Arial" w:eastAsia="Aptos" w:hAnsi="Arial" w:cs="Arial"/>
              </w:rPr>
            </w:pPr>
            <w:r w:rsidRPr="00944EBC">
              <w:rPr>
                <w:rFonts w:ascii="Arial" w:eastAsia="Aptos" w:hAnsi="Arial" w:cs="Arial"/>
              </w:rPr>
              <w:t>25/09/2012</w:t>
            </w:r>
          </w:p>
        </w:tc>
      </w:tr>
      <w:tr w:rsidR="008A53C3" w:rsidRPr="00944EBC" w14:paraId="3E322E84" w14:textId="77777777" w:rsidTr="00B53AD7">
        <w:trPr>
          <w:trHeight w:val="517"/>
        </w:trPr>
        <w:tc>
          <w:tcPr>
            <w:tcW w:w="2264" w:type="dxa"/>
            <w:vMerge/>
          </w:tcPr>
          <w:p w14:paraId="1409A74B" w14:textId="77777777" w:rsidR="008A53C3" w:rsidRPr="00944EBC" w:rsidRDefault="008A53C3" w:rsidP="002674DC">
            <w:pPr>
              <w:rPr>
                <w:rFonts w:ascii="Arial" w:eastAsia="Aptos" w:hAnsi="Arial" w:cs="Arial"/>
                <w:strike/>
              </w:rPr>
            </w:pPr>
          </w:p>
        </w:tc>
        <w:tc>
          <w:tcPr>
            <w:tcW w:w="2071" w:type="dxa"/>
          </w:tcPr>
          <w:p w14:paraId="5163B2A6" w14:textId="1A9284FE" w:rsidR="008A53C3" w:rsidRPr="00944EBC" w:rsidRDefault="008A53C3" w:rsidP="002674DC">
            <w:pPr>
              <w:rPr>
                <w:rFonts w:ascii="Arial" w:eastAsia="Aptos" w:hAnsi="Arial" w:cs="Arial"/>
              </w:rPr>
            </w:pPr>
            <w:r w:rsidRPr="00944EBC">
              <w:rPr>
                <w:rFonts w:ascii="Arial" w:hAnsi="Arial" w:cs="Arial"/>
                <w:color w:val="000000"/>
              </w:rPr>
              <w:t>PL 00006/0272 – 0084</w:t>
            </w:r>
          </w:p>
        </w:tc>
        <w:tc>
          <w:tcPr>
            <w:tcW w:w="2598" w:type="dxa"/>
          </w:tcPr>
          <w:p w14:paraId="393139DA" w14:textId="77777777" w:rsidR="008A53C3" w:rsidRPr="00944EBC" w:rsidRDefault="008A53C3" w:rsidP="002674DC">
            <w:pPr>
              <w:rPr>
                <w:rFonts w:ascii="Arial" w:eastAsia="Aptos" w:hAnsi="Arial" w:cs="Arial"/>
              </w:rPr>
            </w:pPr>
            <w:r w:rsidRPr="00944EBC">
              <w:rPr>
                <w:rFonts w:ascii="Arial" w:eastAsia="Aptos" w:hAnsi="Arial" w:cs="Arial"/>
              </w:rPr>
              <w:t>09/04/2013</w:t>
            </w:r>
          </w:p>
          <w:p w14:paraId="36BA304A" w14:textId="77777777" w:rsidR="008A53C3" w:rsidRPr="00944EBC" w:rsidRDefault="008A53C3" w:rsidP="002674DC">
            <w:pPr>
              <w:rPr>
                <w:rFonts w:ascii="Arial" w:eastAsia="Aptos" w:hAnsi="Arial" w:cs="Arial"/>
                <w:strike/>
              </w:rPr>
            </w:pPr>
          </w:p>
          <w:p w14:paraId="78C9724D" w14:textId="054C55BF" w:rsidR="008A53C3" w:rsidRPr="00944EBC" w:rsidRDefault="008A53C3" w:rsidP="002674DC">
            <w:pPr>
              <w:rPr>
                <w:rFonts w:ascii="Arial" w:eastAsia="Aptos" w:hAnsi="Arial" w:cs="Arial"/>
                <w:strike/>
              </w:rPr>
            </w:pPr>
          </w:p>
        </w:tc>
        <w:tc>
          <w:tcPr>
            <w:tcW w:w="4960" w:type="dxa"/>
          </w:tcPr>
          <w:p w14:paraId="6332F8AB" w14:textId="04D77B0E" w:rsidR="008A53C3" w:rsidRPr="00944EBC" w:rsidRDefault="000B5B27" w:rsidP="000B5B27">
            <w:pPr>
              <w:rPr>
                <w:rFonts w:ascii="Arial" w:eastAsia="Aptos" w:hAnsi="Arial" w:cs="Arial"/>
                <w:strike/>
              </w:rPr>
            </w:pPr>
            <w:r w:rsidRPr="00944EBC">
              <w:rPr>
                <w:rFonts w:ascii="Arial" w:eastAsia="Aptos" w:hAnsi="Arial" w:cs="Arial"/>
              </w:rPr>
              <w:t>To include updates to sections 4.4</w:t>
            </w:r>
            <w:r w:rsidR="001820C2" w:rsidRPr="00944EBC">
              <w:rPr>
                <w:rFonts w:ascii="Arial" w:eastAsia="Aptos" w:hAnsi="Arial" w:cs="Arial"/>
              </w:rPr>
              <w:t xml:space="preserve"> and</w:t>
            </w:r>
            <w:r w:rsidRPr="00944EBC">
              <w:rPr>
                <w:rFonts w:ascii="Arial" w:eastAsia="Aptos" w:hAnsi="Arial" w:cs="Arial"/>
              </w:rPr>
              <w:t xml:space="preserve"> 4.8  of the SmPC that should have been included as part of the variation in Case PL 00006/0272-0071.</w:t>
            </w:r>
          </w:p>
        </w:tc>
        <w:tc>
          <w:tcPr>
            <w:tcW w:w="2055" w:type="dxa"/>
          </w:tcPr>
          <w:p w14:paraId="357AAC56" w14:textId="3BF8C2C1" w:rsidR="008A53C3" w:rsidRPr="00944EBC" w:rsidRDefault="008A53C3" w:rsidP="002674DC">
            <w:pPr>
              <w:rPr>
                <w:rFonts w:ascii="Arial" w:eastAsia="Aptos" w:hAnsi="Arial" w:cs="Arial"/>
              </w:rPr>
            </w:pPr>
            <w:r w:rsidRPr="00944EBC">
              <w:rPr>
                <w:rFonts w:ascii="Arial" w:eastAsia="Aptos" w:hAnsi="Arial" w:cs="Arial"/>
              </w:rPr>
              <w:t>25/09/2012</w:t>
            </w:r>
          </w:p>
        </w:tc>
      </w:tr>
      <w:tr w:rsidR="008A53C3" w:rsidRPr="00944EBC" w14:paraId="3BC418DF" w14:textId="77777777" w:rsidTr="00B53AD7">
        <w:trPr>
          <w:trHeight w:val="650"/>
        </w:trPr>
        <w:tc>
          <w:tcPr>
            <w:tcW w:w="2264" w:type="dxa"/>
            <w:vMerge/>
          </w:tcPr>
          <w:p w14:paraId="53D049C6" w14:textId="77777777" w:rsidR="008A53C3" w:rsidRPr="00944EBC" w:rsidRDefault="008A53C3" w:rsidP="002674DC">
            <w:pPr>
              <w:rPr>
                <w:rFonts w:ascii="Arial" w:eastAsia="Aptos" w:hAnsi="Arial" w:cs="Arial"/>
              </w:rPr>
            </w:pPr>
          </w:p>
        </w:tc>
        <w:tc>
          <w:tcPr>
            <w:tcW w:w="2071" w:type="dxa"/>
          </w:tcPr>
          <w:p w14:paraId="5E972C62" w14:textId="77777777" w:rsidR="008A53C3" w:rsidRPr="00944EBC" w:rsidRDefault="008A53C3" w:rsidP="002674DC">
            <w:pPr>
              <w:rPr>
                <w:rFonts w:ascii="Arial" w:hAnsi="Arial" w:cs="Arial"/>
                <w:color w:val="000000"/>
              </w:rPr>
            </w:pPr>
            <w:r w:rsidRPr="00944EBC">
              <w:rPr>
                <w:rFonts w:ascii="Arial" w:hAnsi="Arial" w:cs="Arial"/>
                <w:color w:val="000000"/>
              </w:rPr>
              <w:t>PL 00006/0272 – 0076</w:t>
            </w:r>
          </w:p>
          <w:p w14:paraId="04C38402" w14:textId="77777777" w:rsidR="008A53C3" w:rsidRPr="00944EBC" w:rsidRDefault="008A53C3" w:rsidP="002674DC">
            <w:pPr>
              <w:rPr>
                <w:rFonts w:ascii="Arial" w:hAnsi="Arial" w:cs="Arial"/>
                <w:color w:val="000000"/>
              </w:rPr>
            </w:pPr>
          </w:p>
          <w:p w14:paraId="26B42C42" w14:textId="77777777" w:rsidR="008A53C3" w:rsidRPr="00944EBC" w:rsidRDefault="008A53C3" w:rsidP="002674DC">
            <w:pPr>
              <w:rPr>
                <w:rFonts w:ascii="Arial" w:hAnsi="Arial" w:cs="Arial"/>
                <w:color w:val="000000"/>
              </w:rPr>
            </w:pPr>
          </w:p>
          <w:p w14:paraId="3673CC5B" w14:textId="77777777" w:rsidR="008A53C3" w:rsidRPr="00944EBC" w:rsidRDefault="008A53C3" w:rsidP="002674DC">
            <w:pPr>
              <w:rPr>
                <w:rFonts w:ascii="Arial" w:hAnsi="Arial" w:cs="Arial"/>
                <w:color w:val="000000"/>
              </w:rPr>
            </w:pPr>
          </w:p>
          <w:p w14:paraId="341AEC13" w14:textId="77777777" w:rsidR="008A53C3" w:rsidRPr="00944EBC" w:rsidRDefault="008A53C3" w:rsidP="002674DC">
            <w:pPr>
              <w:rPr>
                <w:rFonts w:ascii="Arial" w:hAnsi="Arial" w:cs="Arial"/>
                <w:color w:val="000000"/>
              </w:rPr>
            </w:pPr>
          </w:p>
          <w:p w14:paraId="1FB13754" w14:textId="77777777" w:rsidR="008A53C3" w:rsidRPr="00944EBC" w:rsidRDefault="008A53C3" w:rsidP="002674DC">
            <w:pPr>
              <w:rPr>
                <w:rFonts w:ascii="Arial" w:hAnsi="Arial" w:cs="Arial"/>
                <w:color w:val="000000"/>
              </w:rPr>
            </w:pPr>
          </w:p>
          <w:p w14:paraId="78AB1CC0" w14:textId="39B58741" w:rsidR="008A53C3" w:rsidRPr="00944EBC" w:rsidRDefault="008A53C3" w:rsidP="002674DC">
            <w:pPr>
              <w:rPr>
                <w:rFonts w:ascii="Arial" w:hAnsi="Arial" w:cs="Arial"/>
                <w:color w:val="000000"/>
              </w:rPr>
            </w:pPr>
          </w:p>
        </w:tc>
        <w:tc>
          <w:tcPr>
            <w:tcW w:w="2598" w:type="dxa"/>
          </w:tcPr>
          <w:p w14:paraId="577ADA33" w14:textId="3BE79FCE" w:rsidR="008A53C3" w:rsidRPr="00944EBC" w:rsidRDefault="008A53C3" w:rsidP="002674DC">
            <w:pPr>
              <w:rPr>
                <w:rFonts w:ascii="Arial" w:eastAsia="Aptos" w:hAnsi="Arial" w:cs="Arial"/>
              </w:rPr>
            </w:pPr>
            <w:r w:rsidRPr="00944EBC">
              <w:rPr>
                <w:rFonts w:ascii="Arial" w:eastAsia="Aptos" w:hAnsi="Arial" w:cs="Arial"/>
              </w:rPr>
              <w:lastRenderedPageBreak/>
              <w:t>07/02/2013</w:t>
            </w:r>
          </w:p>
        </w:tc>
        <w:tc>
          <w:tcPr>
            <w:tcW w:w="4960" w:type="dxa"/>
          </w:tcPr>
          <w:p w14:paraId="1F11B876" w14:textId="0BE05CC2" w:rsidR="008A53C3" w:rsidRPr="00944EBC" w:rsidRDefault="008A53C3" w:rsidP="00F92498">
            <w:pPr>
              <w:rPr>
                <w:rFonts w:ascii="Arial" w:hAnsi="Arial" w:cs="Arial"/>
                <w:color w:val="000000"/>
              </w:rPr>
            </w:pPr>
            <w:r w:rsidRPr="00944EBC">
              <w:rPr>
                <w:rFonts w:ascii="Arial" w:hAnsi="Arial" w:cs="Arial"/>
                <w:color w:val="000000"/>
              </w:rPr>
              <w:t xml:space="preserve">To update sections 4.4 (Special warnings) and 4.9 (Overdose) of the SmPC with information related to the possibility of QT prolongation effects under certain clinical settings and conditions. Additionally, section 4.8 (Undesirable effects) of the SmPC is </w:t>
            </w:r>
            <w:r w:rsidRPr="00944EBC">
              <w:rPr>
                <w:rFonts w:ascii="Arial" w:hAnsi="Arial" w:cs="Arial"/>
                <w:color w:val="000000"/>
              </w:rPr>
              <w:lastRenderedPageBreak/>
              <w:t xml:space="preserve">also updated with information related to effect on </w:t>
            </w:r>
            <w:r w:rsidR="00F84917" w:rsidRPr="00944EBC">
              <w:rPr>
                <w:rFonts w:ascii="Arial" w:hAnsi="Arial" w:cs="Arial"/>
                <w:color w:val="000000"/>
              </w:rPr>
              <w:t>p</w:t>
            </w:r>
            <w:r w:rsidR="00F84917" w:rsidRPr="00944EBC">
              <w:rPr>
                <w:rFonts w:ascii="Arial" w:hAnsi="Arial" w:cs="Arial"/>
                <w:color w:val="000000"/>
              </w:rPr>
              <w:t xml:space="preserve">rolactin </w:t>
            </w:r>
            <w:r w:rsidRPr="00944EBC">
              <w:rPr>
                <w:rFonts w:ascii="Arial" w:hAnsi="Arial" w:cs="Arial"/>
                <w:color w:val="000000"/>
              </w:rPr>
              <w:t>secretion.</w:t>
            </w:r>
          </w:p>
        </w:tc>
        <w:tc>
          <w:tcPr>
            <w:tcW w:w="2055" w:type="dxa"/>
          </w:tcPr>
          <w:p w14:paraId="05DE49DB" w14:textId="5987BB78" w:rsidR="008A53C3" w:rsidRPr="00944EBC" w:rsidRDefault="008A53C3" w:rsidP="002674DC">
            <w:pPr>
              <w:rPr>
                <w:rFonts w:ascii="Arial" w:eastAsia="Aptos" w:hAnsi="Arial" w:cs="Arial"/>
              </w:rPr>
            </w:pPr>
            <w:r w:rsidRPr="00944EBC">
              <w:rPr>
                <w:rFonts w:ascii="Arial" w:eastAsia="Aptos" w:hAnsi="Arial" w:cs="Arial"/>
              </w:rPr>
              <w:lastRenderedPageBreak/>
              <w:t>07/02//2013</w:t>
            </w:r>
          </w:p>
        </w:tc>
      </w:tr>
      <w:tr w:rsidR="008A53C3" w:rsidRPr="00944EBC" w14:paraId="322A8E13" w14:textId="77777777" w:rsidTr="00B53AD7">
        <w:trPr>
          <w:trHeight w:val="650"/>
        </w:trPr>
        <w:tc>
          <w:tcPr>
            <w:tcW w:w="2264" w:type="dxa"/>
            <w:vMerge/>
          </w:tcPr>
          <w:p w14:paraId="387F0D80" w14:textId="77777777" w:rsidR="008A53C3" w:rsidRPr="00944EBC" w:rsidRDefault="008A53C3" w:rsidP="002674DC">
            <w:pPr>
              <w:rPr>
                <w:rFonts w:ascii="Arial" w:eastAsia="Aptos" w:hAnsi="Arial" w:cs="Arial"/>
              </w:rPr>
            </w:pPr>
          </w:p>
        </w:tc>
        <w:tc>
          <w:tcPr>
            <w:tcW w:w="2071" w:type="dxa"/>
          </w:tcPr>
          <w:p w14:paraId="7D35C6BB" w14:textId="6C947016" w:rsidR="008A53C3" w:rsidRPr="00944EBC" w:rsidRDefault="008A53C3" w:rsidP="002674DC">
            <w:pPr>
              <w:rPr>
                <w:rFonts w:ascii="Arial" w:hAnsi="Arial" w:cs="Arial"/>
                <w:color w:val="000000"/>
              </w:rPr>
            </w:pPr>
            <w:r w:rsidRPr="00944EBC">
              <w:rPr>
                <w:rFonts w:ascii="Arial" w:hAnsi="Arial" w:cs="Arial"/>
                <w:color w:val="000000"/>
              </w:rPr>
              <w:t>PL 00006/0272-0080</w:t>
            </w:r>
          </w:p>
        </w:tc>
        <w:tc>
          <w:tcPr>
            <w:tcW w:w="2598" w:type="dxa"/>
          </w:tcPr>
          <w:p w14:paraId="1315EEF8" w14:textId="2B45AD13" w:rsidR="008A53C3" w:rsidRPr="00944EBC" w:rsidRDefault="008A53C3" w:rsidP="002674DC">
            <w:pPr>
              <w:rPr>
                <w:rFonts w:ascii="Arial" w:eastAsia="Aptos" w:hAnsi="Arial" w:cs="Arial"/>
              </w:rPr>
            </w:pPr>
            <w:r w:rsidRPr="00944EBC">
              <w:rPr>
                <w:rFonts w:ascii="Arial" w:eastAsia="Aptos" w:hAnsi="Arial" w:cs="Arial"/>
              </w:rPr>
              <w:t>01/03/2013</w:t>
            </w:r>
          </w:p>
        </w:tc>
        <w:tc>
          <w:tcPr>
            <w:tcW w:w="4960" w:type="dxa"/>
          </w:tcPr>
          <w:p w14:paraId="4B7D5D76" w14:textId="6D1DCD0C" w:rsidR="008A53C3" w:rsidRPr="00944EBC" w:rsidRDefault="008A53C3" w:rsidP="002674DC">
            <w:pPr>
              <w:rPr>
                <w:rFonts w:ascii="Arial" w:hAnsi="Arial" w:cs="Arial"/>
                <w:color w:val="000000"/>
              </w:rPr>
            </w:pPr>
            <w:r w:rsidRPr="00944EBC">
              <w:rPr>
                <w:rFonts w:ascii="Arial" w:hAnsi="Arial" w:cs="Arial"/>
                <w:color w:val="000000"/>
              </w:rPr>
              <w:t>To update section 4.3 (Contraindications) of the SmPC and consequentially the leaflet following the review of the PSUR September 2009 to 2010.</w:t>
            </w:r>
          </w:p>
        </w:tc>
        <w:tc>
          <w:tcPr>
            <w:tcW w:w="2055" w:type="dxa"/>
          </w:tcPr>
          <w:p w14:paraId="237748A4" w14:textId="44B4634E" w:rsidR="008A53C3" w:rsidRPr="00944EBC" w:rsidRDefault="008A53C3" w:rsidP="002674DC">
            <w:pPr>
              <w:rPr>
                <w:rFonts w:ascii="Arial" w:eastAsia="Aptos" w:hAnsi="Arial" w:cs="Arial"/>
              </w:rPr>
            </w:pPr>
            <w:r w:rsidRPr="00944EBC">
              <w:rPr>
                <w:rFonts w:ascii="Arial" w:eastAsia="Aptos" w:hAnsi="Arial" w:cs="Arial"/>
              </w:rPr>
              <w:t>01/03/2013</w:t>
            </w:r>
          </w:p>
        </w:tc>
      </w:tr>
      <w:tr w:rsidR="008A53C3" w:rsidRPr="00944EBC" w14:paraId="2A09144F" w14:textId="77777777" w:rsidTr="00B53AD7">
        <w:trPr>
          <w:trHeight w:val="650"/>
        </w:trPr>
        <w:tc>
          <w:tcPr>
            <w:tcW w:w="2264" w:type="dxa"/>
            <w:vMerge/>
          </w:tcPr>
          <w:p w14:paraId="262F5E8A" w14:textId="77777777" w:rsidR="008A53C3" w:rsidRPr="00944EBC" w:rsidRDefault="008A53C3" w:rsidP="002674DC">
            <w:pPr>
              <w:rPr>
                <w:rFonts w:ascii="Arial" w:eastAsia="Aptos" w:hAnsi="Arial" w:cs="Arial"/>
              </w:rPr>
            </w:pPr>
          </w:p>
        </w:tc>
        <w:tc>
          <w:tcPr>
            <w:tcW w:w="2071" w:type="dxa"/>
          </w:tcPr>
          <w:p w14:paraId="024A8CC8" w14:textId="6AEA28F9" w:rsidR="008A53C3" w:rsidRPr="00944EBC" w:rsidRDefault="008A53C3" w:rsidP="002674DC">
            <w:pPr>
              <w:rPr>
                <w:rFonts w:ascii="Arial" w:eastAsia="Aptos" w:hAnsi="Arial" w:cs="Arial"/>
              </w:rPr>
            </w:pPr>
            <w:r w:rsidRPr="00944EBC">
              <w:rPr>
                <w:rFonts w:ascii="Arial" w:hAnsi="Arial" w:cs="Arial"/>
                <w:color w:val="000000"/>
              </w:rPr>
              <w:t>PL 00006/0272 - 0085    </w:t>
            </w:r>
          </w:p>
        </w:tc>
        <w:tc>
          <w:tcPr>
            <w:tcW w:w="2598" w:type="dxa"/>
          </w:tcPr>
          <w:p w14:paraId="0107946D" w14:textId="6CBDEBD1" w:rsidR="008A53C3" w:rsidRPr="00944EBC" w:rsidRDefault="008A53C3" w:rsidP="002674DC">
            <w:pPr>
              <w:rPr>
                <w:rFonts w:ascii="Arial" w:eastAsia="Aptos" w:hAnsi="Arial" w:cs="Arial"/>
              </w:rPr>
            </w:pPr>
            <w:r w:rsidRPr="00944EBC">
              <w:rPr>
                <w:rFonts w:ascii="Arial" w:eastAsia="Aptos" w:hAnsi="Arial" w:cs="Arial"/>
              </w:rPr>
              <w:t>16/04/2013</w:t>
            </w:r>
          </w:p>
        </w:tc>
        <w:tc>
          <w:tcPr>
            <w:tcW w:w="4960" w:type="dxa"/>
          </w:tcPr>
          <w:p w14:paraId="1AD5BCD2" w14:textId="435C8725" w:rsidR="008A53C3" w:rsidRPr="00944EBC" w:rsidRDefault="008A53C3" w:rsidP="002674DC">
            <w:pPr>
              <w:rPr>
                <w:rFonts w:ascii="Arial" w:eastAsia="Aptos" w:hAnsi="Arial" w:cs="Arial"/>
              </w:rPr>
            </w:pPr>
            <w:r w:rsidRPr="00944EBC">
              <w:rPr>
                <w:rFonts w:ascii="Arial" w:hAnsi="Arial" w:cs="Arial"/>
                <w:color w:val="000000"/>
              </w:rPr>
              <w:t xml:space="preserve">To amend formatting of title in section 1 of the SmPC. </w:t>
            </w:r>
            <w:r w:rsidRPr="00944EBC">
              <w:rPr>
                <w:rFonts w:ascii="Arial" w:hAnsi="Arial" w:cs="Arial"/>
                <w:color w:val="000000"/>
              </w:rPr>
              <w:br/>
              <w:t>To amend error in section 4.4 of the SmPC (sentence ‘Caution in acute cardiac disease’ should have been removed in Case 0076)</w:t>
            </w:r>
            <w:r w:rsidR="0007367C" w:rsidRPr="00944EBC">
              <w:rPr>
                <w:rFonts w:ascii="Arial" w:hAnsi="Arial" w:cs="Arial"/>
                <w:color w:val="000000"/>
              </w:rPr>
              <w:t>.</w:t>
            </w:r>
          </w:p>
        </w:tc>
        <w:tc>
          <w:tcPr>
            <w:tcW w:w="2055" w:type="dxa"/>
          </w:tcPr>
          <w:p w14:paraId="14B976A3" w14:textId="1D68ECC1" w:rsidR="008A53C3" w:rsidRPr="00944EBC" w:rsidRDefault="008A53C3" w:rsidP="002674DC">
            <w:pPr>
              <w:rPr>
                <w:rFonts w:ascii="Arial" w:eastAsia="Aptos" w:hAnsi="Arial" w:cs="Arial"/>
              </w:rPr>
            </w:pPr>
            <w:r w:rsidRPr="00944EBC">
              <w:rPr>
                <w:rFonts w:ascii="Arial" w:eastAsia="Aptos" w:hAnsi="Arial" w:cs="Arial"/>
              </w:rPr>
              <w:t>01/03/2013</w:t>
            </w:r>
          </w:p>
        </w:tc>
      </w:tr>
      <w:tr w:rsidR="000E1DB2" w:rsidRPr="00944EBC" w14:paraId="4E30D014" w14:textId="77777777" w:rsidTr="00B53AD7">
        <w:trPr>
          <w:trHeight w:val="650"/>
        </w:trPr>
        <w:tc>
          <w:tcPr>
            <w:tcW w:w="2264" w:type="dxa"/>
            <w:vMerge w:val="restart"/>
          </w:tcPr>
          <w:p w14:paraId="404B77FB" w14:textId="1BF90682" w:rsidR="000E1DB2" w:rsidRPr="00944EBC" w:rsidRDefault="000E1DB2" w:rsidP="002674DC">
            <w:pPr>
              <w:rPr>
                <w:rFonts w:ascii="Arial" w:eastAsia="Aptos" w:hAnsi="Arial" w:cs="Arial"/>
              </w:rPr>
            </w:pPr>
            <w:r w:rsidRPr="00944EBC">
              <w:rPr>
                <w:rFonts w:ascii="Arial" w:hAnsi="Arial" w:cs="Arial"/>
                <w:b/>
                <w:bCs/>
                <w:color w:val="000000"/>
              </w:rPr>
              <w:t xml:space="preserve">Prozac 20 mg per 5 ml oral solution  </w:t>
            </w:r>
          </w:p>
        </w:tc>
        <w:tc>
          <w:tcPr>
            <w:tcW w:w="2071" w:type="dxa"/>
          </w:tcPr>
          <w:p w14:paraId="2A46C030" w14:textId="70B8159D" w:rsidR="000E1DB2" w:rsidRPr="00944EBC" w:rsidRDefault="000E1DB2" w:rsidP="002674DC">
            <w:pPr>
              <w:rPr>
                <w:rFonts w:ascii="Arial" w:eastAsia="Aptos" w:hAnsi="Arial" w:cs="Arial"/>
              </w:rPr>
            </w:pPr>
            <w:r w:rsidRPr="00944EBC">
              <w:rPr>
                <w:rFonts w:ascii="Arial" w:hAnsi="Arial" w:cs="Arial"/>
                <w:color w:val="000000"/>
              </w:rPr>
              <w:t>PL 00006/0272-0079</w:t>
            </w:r>
            <w:r w:rsidRPr="00944EBC">
              <w:rPr>
                <w:rFonts w:ascii="Arial" w:eastAsia="Aptos" w:hAnsi="Arial" w:cs="Arial"/>
              </w:rPr>
              <w:t xml:space="preserve"> </w:t>
            </w:r>
          </w:p>
        </w:tc>
        <w:tc>
          <w:tcPr>
            <w:tcW w:w="2598" w:type="dxa"/>
          </w:tcPr>
          <w:p w14:paraId="771A338E" w14:textId="612219ED" w:rsidR="000E1DB2" w:rsidRPr="00944EBC" w:rsidRDefault="000E1DB2" w:rsidP="002674DC">
            <w:pPr>
              <w:rPr>
                <w:rFonts w:ascii="Arial" w:eastAsia="Aptos" w:hAnsi="Arial" w:cs="Arial"/>
              </w:rPr>
            </w:pPr>
            <w:r w:rsidRPr="00944EBC">
              <w:rPr>
                <w:rFonts w:ascii="Arial" w:eastAsia="Aptos" w:hAnsi="Arial" w:cs="Arial"/>
              </w:rPr>
              <w:t>01/04/2013</w:t>
            </w:r>
          </w:p>
          <w:p w14:paraId="5156517A" w14:textId="77777777" w:rsidR="000E1DB2" w:rsidRPr="00944EBC" w:rsidRDefault="000E1DB2" w:rsidP="002674DC">
            <w:pPr>
              <w:rPr>
                <w:rFonts w:ascii="Arial" w:eastAsia="Aptos" w:hAnsi="Arial" w:cs="Arial"/>
              </w:rPr>
            </w:pPr>
          </w:p>
          <w:p w14:paraId="7747A968" w14:textId="1EAE88DA" w:rsidR="000E1DB2" w:rsidRPr="00944EBC" w:rsidRDefault="000E1DB2" w:rsidP="002674DC">
            <w:pPr>
              <w:rPr>
                <w:rFonts w:ascii="Arial" w:eastAsia="Aptos" w:hAnsi="Arial" w:cs="Arial"/>
              </w:rPr>
            </w:pPr>
          </w:p>
        </w:tc>
        <w:tc>
          <w:tcPr>
            <w:tcW w:w="4960" w:type="dxa"/>
          </w:tcPr>
          <w:p w14:paraId="133AEEEC" w14:textId="4CB51521" w:rsidR="000E1DB2" w:rsidRPr="00944EBC" w:rsidRDefault="000E1DB2" w:rsidP="002674DC">
            <w:pPr>
              <w:rPr>
                <w:rFonts w:ascii="Arial" w:eastAsia="Aptos" w:hAnsi="Arial" w:cs="Arial"/>
              </w:rPr>
            </w:pPr>
            <w:r w:rsidRPr="00944EBC">
              <w:rPr>
                <w:rFonts w:ascii="Arial" w:eastAsia="Aptos" w:hAnsi="Arial" w:cs="Arial"/>
              </w:rPr>
              <w:t>Renewal</w:t>
            </w:r>
          </w:p>
        </w:tc>
        <w:tc>
          <w:tcPr>
            <w:tcW w:w="2055" w:type="dxa"/>
          </w:tcPr>
          <w:p w14:paraId="56EC9C30" w14:textId="208394D3" w:rsidR="000E1DB2" w:rsidRPr="00944EBC" w:rsidRDefault="000E1DB2" w:rsidP="002674DC">
            <w:pPr>
              <w:rPr>
                <w:rFonts w:ascii="Arial" w:eastAsia="Aptos" w:hAnsi="Arial" w:cs="Arial"/>
              </w:rPr>
            </w:pPr>
            <w:r w:rsidRPr="00944EBC">
              <w:rPr>
                <w:rFonts w:ascii="Arial" w:eastAsia="Aptos" w:hAnsi="Arial" w:cs="Arial"/>
              </w:rPr>
              <w:t>01/04/2013</w:t>
            </w:r>
          </w:p>
        </w:tc>
      </w:tr>
      <w:tr w:rsidR="000E1DB2" w:rsidRPr="00944EBC" w14:paraId="5336114E" w14:textId="77777777" w:rsidTr="00B53AD7">
        <w:trPr>
          <w:trHeight w:val="650"/>
        </w:trPr>
        <w:tc>
          <w:tcPr>
            <w:tcW w:w="2264" w:type="dxa"/>
            <w:vMerge/>
          </w:tcPr>
          <w:p w14:paraId="41AB65A8" w14:textId="77777777" w:rsidR="000E1DB2" w:rsidRPr="00944EBC" w:rsidRDefault="000E1DB2" w:rsidP="002674DC">
            <w:pPr>
              <w:rPr>
                <w:rFonts w:ascii="Arial" w:eastAsia="Aptos" w:hAnsi="Arial" w:cs="Arial"/>
              </w:rPr>
            </w:pPr>
          </w:p>
        </w:tc>
        <w:tc>
          <w:tcPr>
            <w:tcW w:w="2071" w:type="dxa"/>
          </w:tcPr>
          <w:p w14:paraId="6767C86D" w14:textId="065CFCE1" w:rsidR="000E1DB2" w:rsidRPr="00944EBC" w:rsidRDefault="000E1DB2" w:rsidP="002674DC">
            <w:pPr>
              <w:rPr>
                <w:rFonts w:ascii="Arial" w:eastAsia="Aptos" w:hAnsi="Arial" w:cs="Arial"/>
              </w:rPr>
            </w:pPr>
            <w:r w:rsidRPr="00944EBC">
              <w:rPr>
                <w:rFonts w:ascii="Arial" w:hAnsi="Arial" w:cs="Arial"/>
                <w:color w:val="000000"/>
              </w:rPr>
              <w:t>PL 0006/0272 - 0089    </w:t>
            </w:r>
          </w:p>
        </w:tc>
        <w:tc>
          <w:tcPr>
            <w:tcW w:w="2598" w:type="dxa"/>
          </w:tcPr>
          <w:p w14:paraId="1380FB1B" w14:textId="49CAC437" w:rsidR="000E1DB2" w:rsidRPr="00944EBC" w:rsidRDefault="000E1DB2" w:rsidP="002674DC">
            <w:pPr>
              <w:rPr>
                <w:rFonts w:ascii="Arial" w:eastAsia="Aptos" w:hAnsi="Arial" w:cs="Arial"/>
              </w:rPr>
            </w:pPr>
            <w:r w:rsidRPr="00944EBC">
              <w:rPr>
                <w:rFonts w:ascii="Arial" w:eastAsia="Aptos" w:hAnsi="Arial" w:cs="Arial"/>
              </w:rPr>
              <w:t>23/01/2015</w:t>
            </w:r>
          </w:p>
        </w:tc>
        <w:tc>
          <w:tcPr>
            <w:tcW w:w="4960" w:type="dxa"/>
          </w:tcPr>
          <w:p w14:paraId="09929970" w14:textId="77777777" w:rsidR="000E1DB2" w:rsidRPr="00944EBC" w:rsidRDefault="000E1DB2" w:rsidP="00E37ADB">
            <w:pPr>
              <w:rPr>
                <w:rFonts w:ascii="Arial" w:eastAsia="Aptos" w:hAnsi="Arial" w:cs="Arial"/>
              </w:rPr>
            </w:pPr>
            <w:r w:rsidRPr="00944EBC">
              <w:rPr>
                <w:rFonts w:ascii="Arial" w:eastAsia="Aptos" w:hAnsi="Arial" w:cs="Arial"/>
              </w:rPr>
              <w:t xml:space="preserve">Data Review: </w:t>
            </w:r>
          </w:p>
          <w:p w14:paraId="562DF7CD" w14:textId="61E2667F" w:rsidR="000E1DB2" w:rsidRPr="00944EBC" w:rsidRDefault="000E1DB2" w:rsidP="00E37ADB">
            <w:pPr>
              <w:rPr>
                <w:rFonts w:ascii="Arial" w:eastAsia="Aptos" w:hAnsi="Arial" w:cs="Arial"/>
              </w:rPr>
            </w:pPr>
            <w:r w:rsidRPr="00944EBC">
              <w:rPr>
                <w:rFonts w:ascii="Arial" w:eastAsia="Aptos" w:hAnsi="Arial" w:cs="Arial"/>
              </w:rPr>
              <w:t xml:space="preserve">Following the grant of the Renewal amendments have been made to </w:t>
            </w:r>
            <w:r w:rsidR="005C39EC" w:rsidRPr="00944EBC">
              <w:rPr>
                <w:rFonts w:ascii="Arial" w:eastAsia="Aptos" w:hAnsi="Arial" w:cs="Arial"/>
              </w:rPr>
              <w:t xml:space="preserve">sections </w:t>
            </w:r>
            <w:r w:rsidR="00A51210" w:rsidRPr="00944EBC">
              <w:rPr>
                <w:rFonts w:ascii="Arial" w:eastAsia="Aptos" w:hAnsi="Arial" w:cs="Arial"/>
              </w:rPr>
              <w:t xml:space="preserve">4.2, 4.3, 4.6, 4.8, 5.2 and 6.5 of </w:t>
            </w:r>
            <w:r w:rsidRPr="00944EBC">
              <w:rPr>
                <w:rFonts w:ascii="Arial" w:eastAsia="Aptos" w:hAnsi="Arial" w:cs="Arial"/>
              </w:rPr>
              <w:t>the SmPC</w:t>
            </w:r>
            <w:r w:rsidR="00A51210" w:rsidRPr="00944EBC">
              <w:rPr>
                <w:rFonts w:ascii="Arial" w:eastAsia="Aptos" w:hAnsi="Arial" w:cs="Arial"/>
              </w:rPr>
              <w:t xml:space="preserve"> that should have been included as part of the Renewal</w:t>
            </w:r>
            <w:r w:rsidR="0007367C" w:rsidRPr="00944EBC">
              <w:rPr>
                <w:rFonts w:ascii="Arial" w:eastAsia="Aptos" w:hAnsi="Arial" w:cs="Arial"/>
              </w:rPr>
              <w:t>.</w:t>
            </w:r>
            <w:r w:rsidR="00A51210" w:rsidRPr="00944EBC">
              <w:rPr>
                <w:rFonts w:ascii="Arial" w:eastAsia="Aptos" w:hAnsi="Arial" w:cs="Arial"/>
              </w:rPr>
              <w:t xml:space="preserve"> </w:t>
            </w:r>
          </w:p>
        </w:tc>
        <w:tc>
          <w:tcPr>
            <w:tcW w:w="2055" w:type="dxa"/>
          </w:tcPr>
          <w:p w14:paraId="3C8847C4" w14:textId="1B89F595" w:rsidR="000E1DB2" w:rsidRPr="00944EBC" w:rsidRDefault="000E1DB2" w:rsidP="002674DC">
            <w:pPr>
              <w:rPr>
                <w:rFonts w:ascii="Arial" w:eastAsia="Aptos" w:hAnsi="Arial" w:cs="Arial"/>
              </w:rPr>
            </w:pPr>
            <w:r w:rsidRPr="00944EBC">
              <w:rPr>
                <w:rFonts w:ascii="Arial" w:eastAsia="Aptos" w:hAnsi="Arial" w:cs="Arial"/>
              </w:rPr>
              <w:t>01/04/2013</w:t>
            </w:r>
          </w:p>
        </w:tc>
      </w:tr>
      <w:tr w:rsidR="000E1DB2" w:rsidRPr="00944EBC" w14:paraId="267238BC" w14:textId="77777777" w:rsidTr="00B53AD7">
        <w:trPr>
          <w:trHeight w:val="650"/>
        </w:trPr>
        <w:tc>
          <w:tcPr>
            <w:tcW w:w="2264" w:type="dxa"/>
            <w:vMerge w:val="restart"/>
          </w:tcPr>
          <w:p w14:paraId="5C42B4C7" w14:textId="77777777" w:rsidR="000E1DB2" w:rsidRPr="00944EBC" w:rsidRDefault="000E1DB2" w:rsidP="002674DC">
            <w:pPr>
              <w:rPr>
                <w:rFonts w:ascii="Arial" w:eastAsia="Aptos" w:hAnsi="Arial" w:cs="Arial"/>
              </w:rPr>
            </w:pPr>
          </w:p>
        </w:tc>
        <w:tc>
          <w:tcPr>
            <w:tcW w:w="2071" w:type="dxa"/>
          </w:tcPr>
          <w:p w14:paraId="061E0F29" w14:textId="22DE0A0B" w:rsidR="000E1DB2" w:rsidRPr="00944EBC" w:rsidRDefault="000E1DB2" w:rsidP="002674DC">
            <w:pPr>
              <w:rPr>
                <w:rFonts w:ascii="Arial" w:eastAsia="Aptos" w:hAnsi="Arial" w:cs="Arial"/>
              </w:rPr>
            </w:pPr>
            <w:r w:rsidRPr="00944EBC">
              <w:rPr>
                <w:rFonts w:ascii="Arial" w:hAnsi="Arial" w:cs="Arial"/>
                <w:color w:val="000000"/>
              </w:rPr>
              <w:t>PL 00006/0272 - 0088</w:t>
            </w:r>
          </w:p>
        </w:tc>
        <w:tc>
          <w:tcPr>
            <w:tcW w:w="2598" w:type="dxa"/>
          </w:tcPr>
          <w:p w14:paraId="4A385BB4" w14:textId="6ABEC9BA" w:rsidR="000E1DB2" w:rsidRPr="00944EBC" w:rsidRDefault="000E1DB2" w:rsidP="002674DC">
            <w:pPr>
              <w:rPr>
                <w:rFonts w:ascii="Arial" w:eastAsia="Aptos" w:hAnsi="Arial" w:cs="Arial"/>
              </w:rPr>
            </w:pPr>
            <w:r w:rsidRPr="00944EBC">
              <w:rPr>
                <w:rFonts w:ascii="Arial" w:eastAsia="Aptos" w:hAnsi="Arial" w:cs="Arial"/>
              </w:rPr>
              <w:t>30/10/2015</w:t>
            </w:r>
          </w:p>
        </w:tc>
        <w:tc>
          <w:tcPr>
            <w:tcW w:w="4960" w:type="dxa"/>
          </w:tcPr>
          <w:p w14:paraId="6F22F0FD" w14:textId="05326104" w:rsidR="000E1DB2" w:rsidRPr="00944EBC" w:rsidRDefault="000E1DB2" w:rsidP="002674DC">
            <w:pPr>
              <w:rPr>
                <w:rFonts w:ascii="Arial" w:eastAsia="Aptos" w:hAnsi="Arial" w:cs="Arial"/>
              </w:rPr>
            </w:pPr>
            <w:r w:rsidRPr="00944EBC">
              <w:rPr>
                <w:rFonts w:ascii="Arial" w:eastAsia="Aptos" w:hAnsi="Arial" w:cs="Arial"/>
              </w:rPr>
              <w:t>To update sections 4.4 and 4.8 of the SPC and consequentially the leaflet in line with the  company core data sheet (CCDS).</w:t>
            </w:r>
          </w:p>
        </w:tc>
        <w:tc>
          <w:tcPr>
            <w:tcW w:w="2055" w:type="dxa"/>
          </w:tcPr>
          <w:p w14:paraId="2A8409A1" w14:textId="54E3DE61" w:rsidR="000E1DB2" w:rsidRPr="00944EBC" w:rsidRDefault="000E1DB2" w:rsidP="002674DC">
            <w:pPr>
              <w:rPr>
                <w:rFonts w:ascii="Arial" w:eastAsia="Aptos" w:hAnsi="Arial" w:cs="Arial"/>
              </w:rPr>
            </w:pPr>
            <w:r w:rsidRPr="00944EBC">
              <w:rPr>
                <w:rFonts w:ascii="Arial" w:eastAsia="Aptos" w:hAnsi="Arial" w:cs="Arial"/>
              </w:rPr>
              <w:t>30/10/2015</w:t>
            </w:r>
          </w:p>
        </w:tc>
      </w:tr>
      <w:tr w:rsidR="000E1DB2" w:rsidRPr="00944EBC" w14:paraId="47F169DB" w14:textId="77777777" w:rsidTr="00B53AD7">
        <w:trPr>
          <w:trHeight w:val="650"/>
        </w:trPr>
        <w:tc>
          <w:tcPr>
            <w:tcW w:w="2264" w:type="dxa"/>
            <w:vMerge/>
          </w:tcPr>
          <w:p w14:paraId="06F75692" w14:textId="77777777" w:rsidR="000E1DB2" w:rsidRPr="00944EBC" w:rsidRDefault="000E1DB2" w:rsidP="002674DC">
            <w:pPr>
              <w:rPr>
                <w:rFonts w:ascii="Arial" w:eastAsia="Aptos" w:hAnsi="Arial" w:cs="Arial"/>
              </w:rPr>
            </w:pPr>
          </w:p>
        </w:tc>
        <w:tc>
          <w:tcPr>
            <w:tcW w:w="2071" w:type="dxa"/>
          </w:tcPr>
          <w:p w14:paraId="59C0E373" w14:textId="5B878BF7" w:rsidR="000E1DB2" w:rsidRPr="00944EBC" w:rsidRDefault="000E1DB2" w:rsidP="002674DC">
            <w:pPr>
              <w:rPr>
                <w:rFonts w:ascii="Arial" w:eastAsia="Aptos" w:hAnsi="Arial" w:cs="Arial"/>
              </w:rPr>
            </w:pPr>
            <w:r w:rsidRPr="00944EBC">
              <w:rPr>
                <w:rFonts w:ascii="Arial" w:hAnsi="Arial" w:cs="Arial"/>
                <w:color w:val="000000"/>
              </w:rPr>
              <w:t>PL 00006/0272 - 0092</w:t>
            </w:r>
          </w:p>
        </w:tc>
        <w:tc>
          <w:tcPr>
            <w:tcW w:w="2598" w:type="dxa"/>
          </w:tcPr>
          <w:p w14:paraId="57E28665" w14:textId="786FB8E9" w:rsidR="000E1DB2" w:rsidRPr="00944EBC" w:rsidRDefault="000E1DB2" w:rsidP="002674DC">
            <w:pPr>
              <w:rPr>
                <w:rFonts w:ascii="Arial" w:eastAsia="Aptos" w:hAnsi="Arial" w:cs="Arial"/>
              </w:rPr>
            </w:pPr>
            <w:r w:rsidRPr="00944EBC">
              <w:rPr>
                <w:rFonts w:ascii="Arial" w:hAnsi="Arial" w:cs="Arial"/>
              </w:rPr>
              <w:t>08/02/2016</w:t>
            </w:r>
          </w:p>
        </w:tc>
        <w:tc>
          <w:tcPr>
            <w:tcW w:w="4960" w:type="dxa"/>
          </w:tcPr>
          <w:p w14:paraId="284AC5CE" w14:textId="712ADCD7" w:rsidR="000E1DB2" w:rsidRPr="00944EBC" w:rsidRDefault="000E1DB2" w:rsidP="002674DC">
            <w:pPr>
              <w:rPr>
                <w:rFonts w:ascii="Arial" w:eastAsia="Aptos" w:hAnsi="Arial" w:cs="Arial"/>
              </w:rPr>
            </w:pPr>
            <w:r w:rsidRPr="00944EBC">
              <w:rPr>
                <w:rFonts w:ascii="Arial" w:hAnsi="Arial" w:cs="Arial"/>
                <w:color w:val="000000"/>
              </w:rPr>
              <w:t xml:space="preserve">To update section 4.6 of the SmPC and the leaflet in line with a request from the ANSM (Agence Nationale de Sécurité du </w:t>
            </w:r>
            <w:proofErr w:type="spellStart"/>
            <w:r w:rsidRPr="00944EBC">
              <w:rPr>
                <w:rFonts w:ascii="Arial" w:hAnsi="Arial" w:cs="Arial"/>
                <w:color w:val="000000"/>
              </w:rPr>
              <w:t>Médicament</w:t>
            </w:r>
            <w:proofErr w:type="spellEnd"/>
            <w:r w:rsidRPr="00944EBC">
              <w:rPr>
                <w:rFonts w:ascii="Arial" w:hAnsi="Arial" w:cs="Arial"/>
                <w:color w:val="000000"/>
              </w:rPr>
              <w:t xml:space="preserve"> et des </w:t>
            </w:r>
            <w:proofErr w:type="spellStart"/>
            <w:r w:rsidRPr="00944EBC">
              <w:rPr>
                <w:rFonts w:ascii="Arial" w:hAnsi="Arial" w:cs="Arial"/>
                <w:color w:val="000000"/>
              </w:rPr>
              <w:t>Produits</w:t>
            </w:r>
            <w:proofErr w:type="spellEnd"/>
            <w:r w:rsidRPr="00944EBC">
              <w:rPr>
                <w:rFonts w:ascii="Arial" w:hAnsi="Arial" w:cs="Arial"/>
                <w:color w:val="000000"/>
              </w:rPr>
              <w:t xml:space="preserve"> de Santé)</w:t>
            </w:r>
            <w:r w:rsidR="008A53C3" w:rsidRPr="00944EBC">
              <w:rPr>
                <w:rFonts w:ascii="Arial" w:hAnsi="Arial" w:cs="Arial"/>
                <w:color w:val="000000"/>
              </w:rPr>
              <w:t>.</w:t>
            </w:r>
          </w:p>
        </w:tc>
        <w:tc>
          <w:tcPr>
            <w:tcW w:w="2055" w:type="dxa"/>
          </w:tcPr>
          <w:p w14:paraId="57934601" w14:textId="40BADD1C" w:rsidR="000E1DB2" w:rsidRPr="00944EBC" w:rsidRDefault="000E1DB2" w:rsidP="002674DC">
            <w:pPr>
              <w:rPr>
                <w:rFonts w:ascii="Arial" w:eastAsia="Aptos" w:hAnsi="Arial" w:cs="Arial"/>
              </w:rPr>
            </w:pPr>
            <w:r w:rsidRPr="00944EBC">
              <w:rPr>
                <w:rFonts w:ascii="Arial" w:eastAsia="Aptos" w:hAnsi="Arial" w:cs="Arial"/>
              </w:rPr>
              <w:t>08/02/2016</w:t>
            </w:r>
          </w:p>
        </w:tc>
      </w:tr>
      <w:tr w:rsidR="000E1DB2" w:rsidRPr="00944EBC" w14:paraId="31E3E624" w14:textId="77777777" w:rsidTr="00B53AD7">
        <w:trPr>
          <w:trHeight w:val="650"/>
        </w:trPr>
        <w:tc>
          <w:tcPr>
            <w:tcW w:w="2264" w:type="dxa"/>
            <w:vMerge/>
          </w:tcPr>
          <w:p w14:paraId="3669C424" w14:textId="77777777" w:rsidR="000E1DB2" w:rsidRPr="00944EBC" w:rsidRDefault="000E1DB2" w:rsidP="002674DC">
            <w:pPr>
              <w:rPr>
                <w:rFonts w:ascii="Arial" w:eastAsia="Aptos" w:hAnsi="Arial" w:cs="Arial"/>
              </w:rPr>
            </w:pPr>
          </w:p>
        </w:tc>
        <w:tc>
          <w:tcPr>
            <w:tcW w:w="2071" w:type="dxa"/>
          </w:tcPr>
          <w:p w14:paraId="12966D27" w14:textId="38FD93FC" w:rsidR="000E1DB2" w:rsidRPr="00944EBC" w:rsidRDefault="000E1DB2" w:rsidP="002674DC">
            <w:pPr>
              <w:rPr>
                <w:rFonts w:ascii="Arial" w:hAnsi="Arial" w:cs="Arial"/>
                <w:color w:val="000000"/>
              </w:rPr>
            </w:pPr>
            <w:r w:rsidRPr="00944EBC">
              <w:rPr>
                <w:rFonts w:ascii="Arial" w:hAnsi="Arial" w:cs="Arial"/>
                <w:color w:val="000000"/>
              </w:rPr>
              <w:t>PL 00006/0272 - 0091</w:t>
            </w:r>
          </w:p>
        </w:tc>
        <w:tc>
          <w:tcPr>
            <w:tcW w:w="2598" w:type="dxa"/>
          </w:tcPr>
          <w:p w14:paraId="2FE61D01" w14:textId="7F2E34D9" w:rsidR="000E1DB2" w:rsidRPr="00944EBC" w:rsidRDefault="000E1DB2" w:rsidP="002674DC">
            <w:pPr>
              <w:rPr>
                <w:rFonts w:ascii="Arial" w:eastAsia="Aptos" w:hAnsi="Arial" w:cs="Arial"/>
              </w:rPr>
            </w:pPr>
            <w:r w:rsidRPr="00944EBC">
              <w:rPr>
                <w:rFonts w:ascii="Arial" w:eastAsia="Aptos" w:hAnsi="Arial" w:cs="Arial"/>
              </w:rPr>
              <w:t>15/03/2016</w:t>
            </w:r>
          </w:p>
        </w:tc>
        <w:tc>
          <w:tcPr>
            <w:tcW w:w="4960" w:type="dxa"/>
          </w:tcPr>
          <w:p w14:paraId="29F36CCE" w14:textId="26DA702A" w:rsidR="000E1DB2" w:rsidRPr="00944EBC" w:rsidRDefault="000E1DB2" w:rsidP="002674DC">
            <w:pPr>
              <w:rPr>
                <w:rFonts w:ascii="Arial" w:eastAsia="Aptos" w:hAnsi="Arial" w:cs="Arial"/>
              </w:rPr>
            </w:pPr>
            <w:r w:rsidRPr="00944EBC">
              <w:rPr>
                <w:rFonts w:ascii="Arial" w:eastAsia="Aptos" w:hAnsi="Arial" w:cs="Arial"/>
              </w:rPr>
              <w:t xml:space="preserve">To update sections 4.2, 4.3, 4.4, 4.5 and 4.8 of the SmPC to implement the outcome of </w:t>
            </w:r>
            <w:r w:rsidRPr="00944EBC">
              <w:rPr>
                <w:rFonts w:ascii="Arial" w:eastAsia="Aptos" w:hAnsi="Arial" w:cs="Arial"/>
              </w:rPr>
              <w:lastRenderedPageBreak/>
              <w:t xml:space="preserve">fluoxetine PSURs 17 </w:t>
            </w:r>
            <w:r w:rsidR="002C4B2C" w:rsidRPr="00944EBC">
              <w:rPr>
                <w:rFonts w:ascii="Arial" w:eastAsia="Aptos" w:hAnsi="Arial" w:cs="Arial"/>
              </w:rPr>
              <w:t xml:space="preserve">and </w:t>
            </w:r>
            <w:r w:rsidRPr="00944EBC">
              <w:rPr>
                <w:rFonts w:ascii="Arial" w:eastAsia="Aptos" w:hAnsi="Arial" w:cs="Arial"/>
              </w:rPr>
              <w:t>18 (FR/H/PSUR/0069/001). Consequentially the PIL has been updated</w:t>
            </w:r>
            <w:r w:rsidR="008A53C3" w:rsidRPr="00944EBC">
              <w:rPr>
                <w:rFonts w:ascii="Arial" w:eastAsia="Aptos" w:hAnsi="Arial" w:cs="Arial"/>
              </w:rPr>
              <w:t>.</w:t>
            </w:r>
          </w:p>
        </w:tc>
        <w:tc>
          <w:tcPr>
            <w:tcW w:w="2055" w:type="dxa"/>
          </w:tcPr>
          <w:p w14:paraId="7AA1F293" w14:textId="32D31E6F" w:rsidR="000E1DB2" w:rsidRPr="00944EBC" w:rsidRDefault="000E1DB2" w:rsidP="002674DC">
            <w:pPr>
              <w:rPr>
                <w:rFonts w:ascii="Arial" w:eastAsia="Aptos" w:hAnsi="Arial" w:cs="Arial"/>
              </w:rPr>
            </w:pPr>
            <w:r w:rsidRPr="00944EBC">
              <w:rPr>
                <w:rFonts w:ascii="Arial" w:eastAsia="Aptos" w:hAnsi="Arial" w:cs="Arial"/>
              </w:rPr>
              <w:lastRenderedPageBreak/>
              <w:t>15/03/2016</w:t>
            </w:r>
          </w:p>
        </w:tc>
      </w:tr>
      <w:tr w:rsidR="000E1DB2" w:rsidRPr="002674DC" w14:paraId="494C8917" w14:textId="77777777" w:rsidTr="00B53AD7">
        <w:trPr>
          <w:trHeight w:val="650"/>
        </w:trPr>
        <w:tc>
          <w:tcPr>
            <w:tcW w:w="2264" w:type="dxa"/>
            <w:vMerge/>
          </w:tcPr>
          <w:p w14:paraId="1D88E4D7" w14:textId="77777777" w:rsidR="000E1DB2" w:rsidRPr="009D180C" w:rsidRDefault="000E1DB2" w:rsidP="002674DC">
            <w:pPr>
              <w:rPr>
                <w:rFonts w:ascii="Arial" w:eastAsia="Aptos" w:hAnsi="Arial" w:cs="Arial"/>
              </w:rPr>
            </w:pPr>
          </w:p>
        </w:tc>
        <w:tc>
          <w:tcPr>
            <w:tcW w:w="2071" w:type="dxa"/>
          </w:tcPr>
          <w:p w14:paraId="4FC116E6" w14:textId="39533E2B" w:rsidR="000E1DB2" w:rsidRPr="002A68EA" w:rsidRDefault="000E1DB2" w:rsidP="009D180C">
            <w:pPr>
              <w:rPr>
                <w:rFonts w:ascii="Arial" w:hAnsi="Arial" w:cs="Arial"/>
                <w:color w:val="000000"/>
              </w:rPr>
            </w:pPr>
            <w:r w:rsidRPr="002A68EA">
              <w:rPr>
                <w:rFonts w:ascii="Arial" w:hAnsi="Arial" w:cs="Arial"/>
                <w:color w:val="000000"/>
              </w:rPr>
              <w:t xml:space="preserve">PL 00006/0272 </w:t>
            </w:r>
            <w:r w:rsidR="0007367C">
              <w:rPr>
                <w:rFonts w:ascii="Arial" w:hAnsi="Arial" w:cs="Arial"/>
                <w:color w:val="000000"/>
              </w:rPr>
              <w:t>-</w:t>
            </w:r>
            <w:r w:rsidRPr="002A68EA">
              <w:rPr>
                <w:rFonts w:ascii="Arial" w:hAnsi="Arial" w:cs="Arial"/>
                <w:color w:val="000000"/>
              </w:rPr>
              <w:t>0093</w:t>
            </w:r>
          </w:p>
          <w:p w14:paraId="27BFCA13" w14:textId="47E04769" w:rsidR="000E1DB2" w:rsidRPr="002A68EA" w:rsidRDefault="000E1DB2" w:rsidP="009D180C">
            <w:pPr>
              <w:jc w:val="center"/>
              <w:rPr>
                <w:rFonts w:ascii="Arial" w:hAnsi="Arial" w:cs="Arial"/>
                <w:color w:val="000000"/>
              </w:rPr>
            </w:pPr>
          </w:p>
        </w:tc>
        <w:tc>
          <w:tcPr>
            <w:tcW w:w="2598" w:type="dxa"/>
          </w:tcPr>
          <w:p w14:paraId="03B80233" w14:textId="3F4F68DA" w:rsidR="000E1DB2" w:rsidRPr="009D180C" w:rsidRDefault="000E1DB2" w:rsidP="002674DC">
            <w:pPr>
              <w:rPr>
                <w:rFonts w:ascii="Arial" w:eastAsia="Aptos" w:hAnsi="Arial" w:cs="Arial"/>
              </w:rPr>
            </w:pPr>
            <w:r w:rsidRPr="009D180C">
              <w:rPr>
                <w:rFonts w:ascii="Arial" w:eastAsia="Aptos" w:hAnsi="Arial" w:cs="Arial"/>
              </w:rPr>
              <w:t>29/03/201</w:t>
            </w:r>
            <w:r>
              <w:rPr>
                <w:rFonts w:ascii="Arial" w:eastAsia="Aptos" w:hAnsi="Arial" w:cs="Arial"/>
              </w:rPr>
              <w:t>6</w:t>
            </w:r>
          </w:p>
        </w:tc>
        <w:tc>
          <w:tcPr>
            <w:tcW w:w="4960" w:type="dxa"/>
          </w:tcPr>
          <w:p w14:paraId="45391EB4" w14:textId="55C8874F" w:rsidR="000E1DB2" w:rsidRPr="00297BDA" w:rsidRDefault="000E1DB2" w:rsidP="00B22ABD">
            <w:pPr>
              <w:rPr>
                <w:rFonts w:ascii="Arial" w:eastAsia="Aptos" w:hAnsi="Arial" w:cs="Arial"/>
              </w:rPr>
            </w:pPr>
            <w:r w:rsidRPr="00297BDA">
              <w:rPr>
                <w:rFonts w:ascii="Arial" w:eastAsia="Aptos" w:hAnsi="Arial" w:cs="Arial"/>
              </w:rPr>
              <w:t>Add/amend to update the current granted view with fragments and a mock-up that correctly consolidate the changes from procedures FR/H/0242/01-03/1B/043 and FR/H/0242/01-03/II/041 and 044, which have recently been approved</w:t>
            </w:r>
            <w:r w:rsidR="0007367C">
              <w:rPr>
                <w:rFonts w:ascii="Arial" w:eastAsia="Aptos" w:hAnsi="Arial" w:cs="Arial"/>
              </w:rPr>
              <w:t>.</w:t>
            </w:r>
          </w:p>
        </w:tc>
        <w:tc>
          <w:tcPr>
            <w:tcW w:w="2055" w:type="dxa"/>
          </w:tcPr>
          <w:p w14:paraId="3B5BBC1D" w14:textId="04AC90BE" w:rsidR="000E1DB2" w:rsidRPr="00297BDA" w:rsidRDefault="000E1DB2" w:rsidP="002674DC">
            <w:pPr>
              <w:rPr>
                <w:rFonts w:ascii="Arial" w:eastAsia="Aptos" w:hAnsi="Arial" w:cs="Arial"/>
              </w:rPr>
            </w:pPr>
            <w:r w:rsidRPr="00297BDA">
              <w:rPr>
                <w:rFonts w:ascii="Arial" w:eastAsia="Aptos" w:hAnsi="Arial" w:cs="Arial"/>
              </w:rPr>
              <w:t>15/03/2016</w:t>
            </w:r>
          </w:p>
        </w:tc>
      </w:tr>
      <w:tr w:rsidR="000E1DB2" w:rsidRPr="002674DC" w14:paraId="6370B5C8" w14:textId="77777777" w:rsidTr="00B53AD7">
        <w:trPr>
          <w:trHeight w:val="650"/>
        </w:trPr>
        <w:tc>
          <w:tcPr>
            <w:tcW w:w="2264" w:type="dxa"/>
            <w:vMerge/>
          </w:tcPr>
          <w:p w14:paraId="1834080E" w14:textId="77777777" w:rsidR="000E1DB2" w:rsidRPr="002A68EA" w:rsidRDefault="000E1DB2" w:rsidP="002674DC">
            <w:pPr>
              <w:rPr>
                <w:rFonts w:ascii="Arial" w:eastAsia="Aptos" w:hAnsi="Arial" w:cs="Arial"/>
              </w:rPr>
            </w:pPr>
          </w:p>
        </w:tc>
        <w:tc>
          <w:tcPr>
            <w:tcW w:w="2071" w:type="dxa"/>
          </w:tcPr>
          <w:p w14:paraId="1F25CC9E" w14:textId="4737A4FB" w:rsidR="000E1DB2" w:rsidRPr="002A68EA" w:rsidRDefault="000E1DB2" w:rsidP="005B52AA">
            <w:pPr>
              <w:rPr>
                <w:rFonts w:ascii="Arial" w:hAnsi="Arial" w:cs="Arial"/>
                <w:color w:val="000000"/>
              </w:rPr>
            </w:pPr>
            <w:r w:rsidRPr="002A68EA">
              <w:rPr>
                <w:rFonts w:ascii="Arial" w:hAnsi="Arial" w:cs="Arial"/>
              </w:rPr>
              <w:t>PL 00006/0272 - 0096</w:t>
            </w:r>
          </w:p>
        </w:tc>
        <w:tc>
          <w:tcPr>
            <w:tcW w:w="2598" w:type="dxa"/>
          </w:tcPr>
          <w:p w14:paraId="08278079" w14:textId="748D28D3" w:rsidR="000E1DB2" w:rsidRPr="002A68EA" w:rsidRDefault="000E1DB2" w:rsidP="002674DC">
            <w:pPr>
              <w:rPr>
                <w:rFonts w:ascii="Arial" w:eastAsia="Aptos" w:hAnsi="Arial" w:cs="Arial"/>
              </w:rPr>
            </w:pPr>
            <w:r w:rsidRPr="002A68EA">
              <w:rPr>
                <w:rFonts w:ascii="Arial" w:eastAsia="Aptos" w:hAnsi="Arial" w:cs="Arial"/>
              </w:rPr>
              <w:t>26/06/2019</w:t>
            </w:r>
          </w:p>
        </w:tc>
        <w:tc>
          <w:tcPr>
            <w:tcW w:w="4960" w:type="dxa"/>
          </w:tcPr>
          <w:p w14:paraId="6E7868D6" w14:textId="0FD61C9E" w:rsidR="000E1DB2" w:rsidRPr="00297BDA" w:rsidRDefault="000E1DB2" w:rsidP="002674DC">
            <w:pPr>
              <w:rPr>
                <w:rFonts w:ascii="Arial" w:eastAsia="Aptos" w:hAnsi="Arial" w:cs="Arial"/>
              </w:rPr>
            </w:pPr>
            <w:r w:rsidRPr="00297BDA">
              <w:rPr>
                <w:rFonts w:ascii="Arial" w:eastAsia="Aptos" w:hAnsi="Arial" w:cs="Arial"/>
              </w:rPr>
              <w:t>To update all SmPC sections (other than 4.4 and 4.8),</w:t>
            </w:r>
            <w:r w:rsidR="008A53C3">
              <w:rPr>
                <w:rFonts w:ascii="Arial" w:eastAsia="Aptos" w:hAnsi="Arial" w:cs="Arial"/>
              </w:rPr>
              <w:t xml:space="preserve"> the</w:t>
            </w:r>
            <w:r w:rsidRPr="00297BDA">
              <w:rPr>
                <w:rFonts w:ascii="Arial" w:eastAsia="Aptos" w:hAnsi="Arial" w:cs="Arial"/>
              </w:rPr>
              <w:t xml:space="preserve"> label and PIL to include a statement on persistent sexual dysfunction, following PSUR assessment report PSUSA/00001442/201709. QRD and excipients guideline changes are also made.</w:t>
            </w:r>
          </w:p>
        </w:tc>
        <w:tc>
          <w:tcPr>
            <w:tcW w:w="2055" w:type="dxa"/>
          </w:tcPr>
          <w:p w14:paraId="1C5AD381" w14:textId="62F61C70" w:rsidR="000E1DB2" w:rsidRPr="00297BDA" w:rsidRDefault="000E1DB2" w:rsidP="002674DC">
            <w:pPr>
              <w:rPr>
                <w:rFonts w:ascii="Arial" w:eastAsia="Aptos" w:hAnsi="Arial" w:cs="Arial"/>
              </w:rPr>
            </w:pPr>
            <w:r w:rsidRPr="00297BDA">
              <w:rPr>
                <w:rFonts w:ascii="Arial" w:eastAsia="Aptos" w:hAnsi="Arial" w:cs="Arial"/>
              </w:rPr>
              <w:t>26/09/2019</w:t>
            </w:r>
          </w:p>
        </w:tc>
      </w:tr>
    </w:tbl>
    <w:p w14:paraId="31FA4CA9" w14:textId="6D199B4D" w:rsidR="002674DC" w:rsidRDefault="002674DC"/>
    <w:sectPr w:rsidR="002674DC" w:rsidSect="002674DC">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D716" w14:textId="77777777" w:rsidR="007E0056" w:rsidRDefault="007E0056" w:rsidP="004562E8">
      <w:pPr>
        <w:spacing w:after="0" w:line="240" w:lineRule="auto"/>
      </w:pPr>
      <w:r>
        <w:separator/>
      </w:r>
    </w:p>
  </w:endnote>
  <w:endnote w:type="continuationSeparator" w:id="0">
    <w:p w14:paraId="3BEE64D0" w14:textId="77777777" w:rsidR="007E0056" w:rsidRDefault="007E0056" w:rsidP="0045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AF51" w14:textId="77777777" w:rsidR="004562E8" w:rsidRDefault="004562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25134"/>
      <w:docPartObj>
        <w:docPartGallery w:val="Page Numbers (Bottom of Page)"/>
        <w:docPartUnique/>
      </w:docPartObj>
    </w:sdtPr>
    <w:sdtContent>
      <w:p w14:paraId="1BA4C0ED" w14:textId="395EBA69" w:rsidR="004562E8" w:rsidRDefault="004562E8">
        <w:pPr>
          <w:pStyle w:val="Footer"/>
          <w:jc w:val="right"/>
        </w:pPr>
        <w:r>
          <w:fldChar w:fldCharType="begin"/>
        </w:r>
        <w:r>
          <w:instrText>PAGE   \* MERGEFORMAT</w:instrText>
        </w:r>
        <w:r>
          <w:fldChar w:fldCharType="separate"/>
        </w:r>
        <w:r>
          <w:t>2</w:t>
        </w:r>
        <w:r>
          <w:fldChar w:fldCharType="end"/>
        </w:r>
      </w:p>
    </w:sdtContent>
  </w:sdt>
  <w:p w14:paraId="12F7AB78" w14:textId="77777777" w:rsidR="004562E8" w:rsidRDefault="004562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6C01B" w14:textId="77777777" w:rsidR="004562E8" w:rsidRDefault="00456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4A55E" w14:textId="77777777" w:rsidR="007E0056" w:rsidRDefault="007E0056" w:rsidP="004562E8">
      <w:pPr>
        <w:spacing w:after="0" w:line="240" w:lineRule="auto"/>
      </w:pPr>
      <w:r>
        <w:separator/>
      </w:r>
    </w:p>
  </w:footnote>
  <w:footnote w:type="continuationSeparator" w:id="0">
    <w:p w14:paraId="513D64F1" w14:textId="77777777" w:rsidR="007E0056" w:rsidRDefault="007E0056" w:rsidP="00456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5ED50" w14:textId="77777777" w:rsidR="004562E8" w:rsidRDefault="00456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BE666" w14:textId="77777777" w:rsidR="004562E8" w:rsidRDefault="00456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66597" w14:textId="77777777" w:rsidR="004562E8" w:rsidRDefault="004562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DC"/>
    <w:rsid w:val="00013E3B"/>
    <w:rsid w:val="00014F64"/>
    <w:rsid w:val="00016F48"/>
    <w:rsid w:val="0002288D"/>
    <w:rsid w:val="00032071"/>
    <w:rsid w:val="000368A4"/>
    <w:rsid w:val="00040612"/>
    <w:rsid w:val="00045A3E"/>
    <w:rsid w:val="0005616B"/>
    <w:rsid w:val="0007367C"/>
    <w:rsid w:val="000B5B27"/>
    <w:rsid w:val="000C160B"/>
    <w:rsid w:val="000D1D75"/>
    <w:rsid w:val="000E1DB2"/>
    <w:rsid w:val="0013499C"/>
    <w:rsid w:val="0013718F"/>
    <w:rsid w:val="00140740"/>
    <w:rsid w:val="0014121A"/>
    <w:rsid w:val="0017110A"/>
    <w:rsid w:val="00172D48"/>
    <w:rsid w:val="001820C2"/>
    <w:rsid w:val="001A1D39"/>
    <w:rsid w:val="001C0390"/>
    <w:rsid w:val="001E6AC4"/>
    <w:rsid w:val="001F42B8"/>
    <w:rsid w:val="00207F46"/>
    <w:rsid w:val="00215028"/>
    <w:rsid w:val="00226D0A"/>
    <w:rsid w:val="00227BD3"/>
    <w:rsid w:val="00242458"/>
    <w:rsid w:val="002528AB"/>
    <w:rsid w:val="0026373A"/>
    <w:rsid w:val="002674DC"/>
    <w:rsid w:val="002704C1"/>
    <w:rsid w:val="0027508C"/>
    <w:rsid w:val="00277125"/>
    <w:rsid w:val="00297BDA"/>
    <w:rsid w:val="002A0E46"/>
    <w:rsid w:val="002A68EA"/>
    <w:rsid w:val="002B258F"/>
    <w:rsid w:val="002C0B45"/>
    <w:rsid w:val="002C4B2C"/>
    <w:rsid w:val="002D31C7"/>
    <w:rsid w:val="002E2C6D"/>
    <w:rsid w:val="002F76E0"/>
    <w:rsid w:val="00304131"/>
    <w:rsid w:val="00311358"/>
    <w:rsid w:val="00314D22"/>
    <w:rsid w:val="003204CC"/>
    <w:rsid w:val="00321D0B"/>
    <w:rsid w:val="00333383"/>
    <w:rsid w:val="00337DCB"/>
    <w:rsid w:val="00347377"/>
    <w:rsid w:val="00354589"/>
    <w:rsid w:val="00362153"/>
    <w:rsid w:val="00372938"/>
    <w:rsid w:val="00382B72"/>
    <w:rsid w:val="0039103A"/>
    <w:rsid w:val="00396625"/>
    <w:rsid w:val="003B0923"/>
    <w:rsid w:val="003B1D78"/>
    <w:rsid w:val="003D3121"/>
    <w:rsid w:val="003D4ABA"/>
    <w:rsid w:val="003D74C9"/>
    <w:rsid w:val="003F2AFD"/>
    <w:rsid w:val="004175E7"/>
    <w:rsid w:val="00421889"/>
    <w:rsid w:val="004220F3"/>
    <w:rsid w:val="0042576C"/>
    <w:rsid w:val="004310BD"/>
    <w:rsid w:val="00435BE3"/>
    <w:rsid w:val="004562E8"/>
    <w:rsid w:val="00460EB4"/>
    <w:rsid w:val="00461484"/>
    <w:rsid w:val="004647A5"/>
    <w:rsid w:val="00476830"/>
    <w:rsid w:val="00484978"/>
    <w:rsid w:val="00487794"/>
    <w:rsid w:val="004D101C"/>
    <w:rsid w:val="004E58C3"/>
    <w:rsid w:val="004F2AAC"/>
    <w:rsid w:val="0052015B"/>
    <w:rsid w:val="00546E72"/>
    <w:rsid w:val="00577231"/>
    <w:rsid w:val="00585AAF"/>
    <w:rsid w:val="00585D89"/>
    <w:rsid w:val="005A010C"/>
    <w:rsid w:val="005A04D3"/>
    <w:rsid w:val="005A125E"/>
    <w:rsid w:val="005A758A"/>
    <w:rsid w:val="005B52AA"/>
    <w:rsid w:val="005C0F42"/>
    <w:rsid w:val="005C39EC"/>
    <w:rsid w:val="005C6EF3"/>
    <w:rsid w:val="005F17FF"/>
    <w:rsid w:val="005F4FC9"/>
    <w:rsid w:val="005F5AB6"/>
    <w:rsid w:val="00603E76"/>
    <w:rsid w:val="00614B26"/>
    <w:rsid w:val="0061516B"/>
    <w:rsid w:val="006263CD"/>
    <w:rsid w:val="006953E3"/>
    <w:rsid w:val="006A3506"/>
    <w:rsid w:val="006B0729"/>
    <w:rsid w:val="006B415E"/>
    <w:rsid w:val="006B54B2"/>
    <w:rsid w:val="006B7436"/>
    <w:rsid w:val="006C7231"/>
    <w:rsid w:val="006F45B2"/>
    <w:rsid w:val="0073432F"/>
    <w:rsid w:val="0074039B"/>
    <w:rsid w:val="00751FA0"/>
    <w:rsid w:val="00753070"/>
    <w:rsid w:val="007554A4"/>
    <w:rsid w:val="00762374"/>
    <w:rsid w:val="007961D5"/>
    <w:rsid w:val="00796C0B"/>
    <w:rsid w:val="007A0A71"/>
    <w:rsid w:val="007B7F49"/>
    <w:rsid w:val="007C34AB"/>
    <w:rsid w:val="007E0056"/>
    <w:rsid w:val="007E52F8"/>
    <w:rsid w:val="007F0248"/>
    <w:rsid w:val="007F5250"/>
    <w:rsid w:val="00814386"/>
    <w:rsid w:val="00833351"/>
    <w:rsid w:val="00834610"/>
    <w:rsid w:val="00847513"/>
    <w:rsid w:val="0085245C"/>
    <w:rsid w:val="00852B04"/>
    <w:rsid w:val="00852F2D"/>
    <w:rsid w:val="00860D67"/>
    <w:rsid w:val="00881861"/>
    <w:rsid w:val="008961AD"/>
    <w:rsid w:val="008A2719"/>
    <w:rsid w:val="008A53C3"/>
    <w:rsid w:val="008A7154"/>
    <w:rsid w:val="008B3F8C"/>
    <w:rsid w:val="008B4EE0"/>
    <w:rsid w:val="008C444C"/>
    <w:rsid w:val="008C7C7C"/>
    <w:rsid w:val="0090682A"/>
    <w:rsid w:val="00910FDF"/>
    <w:rsid w:val="00932DEF"/>
    <w:rsid w:val="00944EBC"/>
    <w:rsid w:val="00953C91"/>
    <w:rsid w:val="00960AC8"/>
    <w:rsid w:val="00973C87"/>
    <w:rsid w:val="00975AAD"/>
    <w:rsid w:val="00992C0E"/>
    <w:rsid w:val="009B611A"/>
    <w:rsid w:val="009C0B6E"/>
    <w:rsid w:val="009C2195"/>
    <w:rsid w:val="009D180C"/>
    <w:rsid w:val="009D6FD3"/>
    <w:rsid w:val="009E04F4"/>
    <w:rsid w:val="009E705A"/>
    <w:rsid w:val="009F07EC"/>
    <w:rsid w:val="00A22D89"/>
    <w:rsid w:val="00A24F8C"/>
    <w:rsid w:val="00A275F1"/>
    <w:rsid w:val="00A342F2"/>
    <w:rsid w:val="00A467D6"/>
    <w:rsid w:val="00A51210"/>
    <w:rsid w:val="00A64810"/>
    <w:rsid w:val="00A72021"/>
    <w:rsid w:val="00A7769D"/>
    <w:rsid w:val="00AA0805"/>
    <w:rsid w:val="00AA1D4A"/>
    <w:rsid w:val="00AA676C"/>
    <w:rsid w:val="00AB1780"/>
    <w:rsid w:val="00AC2E65"/>
    <w:rsid w:val="00AC430D"/>
    <w:rsid w:val="00AC4F03"/>
    <w:rsid w:val="00AC6352"/>
    <w:rsid w:val="00AE493B"/>
    <w:rsid w:val="00B054B9"/>
    <w:rsid w:val="00B22ABD"/>
    <w:rsid w:val="00B36B08"/>
    <w:rsid w:val="00B53AD7"/>
    <w:rsid w:val="00B5649F"/>
    <w:rsid w:val="00B62068"/>
    <w:rsid w:val="00B63D03"/>
    <w:rsid w:val="00B66E49"/>
    <w:rsid w:val="00B73B88"/>
    <w:rsid w:val="00B902E9"/>
    <w:rsid w:val="00B91262"/>
    <w:rsid w:val="00B936AA"/>
    <w:rsid w:val="00B940A4"/>
    <w:rsid w:val="00BA4AFA"/>
    <w:rsid w:val="00BC0571"/>
    <w:rsid w:val="00C07640"/>
    <w:rsid w:val="00C153AD"/>
    <w:rsid w:val="00C219D2"/>
    <w:rsid w:val="00C2277B"/>
    <w:rsid w:val="00C326B4"/>
    <w:rsid w:val="00C40CA1"/>
    <w:rsid w:val="00C4624C"/>
    <w:rsid w:val="00C46BAC"/>
    <w:rsid w:val="00C47D90"/>
    <w:rsid w:val="00C6158E"/>
    <w:rsid w:val="00C62A5A"/>
    <w:rsid w:val="00C64F2E"/>
    <w:rsid w:val="00C65D30"/>
    <w:rsid w:val="00C749B7"/>
    <w:rsid w:val="00C845E4"/>
    <w:rsid w:val="00C97451"/>
    <w:rsid w:val="00CB5F00"/>
    <w:rsid w:val="00CB7533"/>
    <w:rsid w:val="00CC0324"/>
    <w:rsid w:val="00CC2519"/>
    <w:rsid w:val="00CE27F2"/>
    <w:rsid w:val="00CE4E20"/>
    <w:rsid w:val="00D012DC"/>
    <w:rsid w:val="00D029C6"/>
    <w:rsid w:val="00D11507"/>
    <w:rsid w:val="00D226A3"/>
    <w:rsid w:val="00D3315E"/>
    <w:rsid w:val="00D4265E"/>
    <w:rsid w:val="00D524F7"/>
    <w:rsid w:val="00D61E6A"/>
    <w:rsid w:val="00D73113"/>
    <w:rsid w:val="00D8314E"/>
    <w:rsid w:val="00D8603E"/>
    <w:rsid w:val="00D91569"/>
    <w:rsid w:val="00D92D40"/>
    <w:rsid w:val="00D9497A"/>
    <w:rsid w:val="00D952AA"/>
    <w:rsid w:val="00DA49FD"/>
    <w:rsid w:val="00DA6358"/>
    <w:rsid w:val="00E11653"/>
    <w:rsid w:val="00E25F51"/>
    <w:rsid w:val="00E32EB0"/>
    <w:rsid w:val="00E33000"/>
    <w:rsid w:val="00E37ADB"/>
    <w:rsid w:val="00E51CD5"/>
    <w:rsid w:val="00E65BE7"/>
    <w:rsid w:val="00E94D93"/>
    <w:rsid w:val="00EA5A70"/>
    <w:rsid w:val="00EC57EF"/>
    <w:rsid w:val="00EC5E41"/>
    <w:rsid w:val="00ED3AED"/>
    <w:rsid w:val="00EF3704"/>
    <w:rsid w:val="00EF4103"/>
    <w:rsid w:val="00F0094C"/>
    <w:rsid w:val="00F012A2"/>
    <w:rsid w:val="00F05407"/>
    <w:rsid w:val="00F17809"/>
    <w:rsid w:val="00F45B04"/>
    <w:rsid w:val="00F54BFD"/>
    <w:rsid w:val="00F84917"/>
    <w:rsid w:val="00F85B02"/>
    <w:rsid w:val="00F92498"/>
    <w:rsid w:val="00F95699"/>
    <w:rsid w:val="00F97747"/>
    <w:rsid w:val="00FA0F1F"/>
    <w:rsid w:val="00FB45DE"/>
    <w:rsid w:val="00FC2C59"/>
    <w:rsid w:val="00FD2949"/>
    <w:rsid w:val="00FE7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35A25"/>
  <w15:chartTrackingRefBased/>
  <w15:docId w15:val="{712A4A00-65B4-4D52-B8BD-578764861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4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4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4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4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4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4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4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4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4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4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4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4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4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4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4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4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4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4DC"/>
    <w:rPr>
      <w:rFonts w:eastAsiaTheme="majorEastAsia" w:cstheme="majorBidi"/>
      <w:color w:val="272727" w:themeColor="text1" w:themeTint="D8"/>
    </w:rPr>
  </w:style>
  <w:style w:type="paragraph" w:styleId="Title">
    <w:name w:val="Title"/>
    <w:basedOn w:val="Normal"/>
    <w:next w:val="Normal"/>
    <w:link w:val="TitleChar"/>
    <w:uiPriority w:val="10"/>
    <w:qFormat/>
    <w:rsid w:val="002674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4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4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4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4DC"/>
    <w:pPr>
      <w:spacing w:before="160"/>
      <w:jc w:val="center"/>
    </w:pPr>
    <w:rPr>
      <w:i/>
      <w:iCs/>
      <w:color w:val="404040" w:themeColor="text1" w:themeTint="BF"/>
    </w:rPr>
  </w:style>
  <w:style w:type="character" w:customStyle="1" w:styleId="QuoteChar">
    <w:name w:val="Quote Char"/>
    <w:basedOn w:val="DefaultParagraphFont"/>
    <w:link w:val="Quote"/>
    <w:uiPriority w:val="29"/>
    <w:rsid w:val="002674DC"/>
    <w:rPr>
      <w:i/>
      <w:iCs/>
      <w:color w:val="404040" w:themeColor="text1" w:themeTint="BF"/>
    </w:rPr>
  </w:style>
  <w:style w:type="paragraph" w:styleId="ListParagraph">
    <w:name w:val="List Paragraph"/>
    <w:basedOn w:val="Normal"/>
    <w:uiPriority w:val="34"/>
    <w:qFormat/>
    <w:rsid w:val="002674DC"/>
    <w:pPr>
      <w:ind w:left="720"/>
      <w:contextualSpacing/>
    </w:pPr>
  </w:style>
  <w:style w:type="character" w:styleId="IntenseEmphasis">
    <w:name w:val="Intense Emphasis"/>
    <w:basedOn w:val="DefaultParagraphFont"/>
    <w:uiPriority w:val="21"/>
    <w:qFormat/>
    <w:rsid w:val="002674DC"/>
    <w:rPr>
      <w:i/>
      <w:iCs/>
      <w:color w:val="0F4761" w:themeColor="accent1" w:themeShade="BF"/>
    </w:rPr>
  </w:style>
  <w:style w:type="paragraph" w:styleId="IntenseQuote">
    <w:name w:val="Intense Quote"/>
    <w:basedOn w:val="Normal"/>
    <w:next w:val="Normal"/>
    <w:link w:val="IntenseQuoteChar"/>
    <w:uiPriority w:val="30"/>
    <w:qFormat/>
    <w:rsid w:val="002674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4DC"/>
    <w:rPr>
      <w:i/>
      <w:iCs/>
      <w:color w:val="0F4761" w:themeColor="accent1" w:themeShade="BF"/>
    </w:rPr>
  </w:style>
  <w:style w:type="character" w:styleId="IntenseReference">
    <w:name w:val="Intense Reference"/>
    <w:basedOn w:val="DefaultParagraphFont"/>
    <w:uiPriority w:val="32"/>
    <w:qFormat/>
    <w:rsid w:val="002674DC"/>
    <w:rPr>
      <w:b/>
      <w:bCs/>
      <w:smallCaps/>
      <w:color w:val="0F4761" w:themeColor="accent1" w:themeShade="BF"/>
      <w:spacing w:val="5"/>
    </w:rPr>
  </w:style>
  <w:style w:type="table" w:styleId="TableGrid">
    <w:name w:val="Table Grid"/>
    <w:basedOn w:val="TableNormal"/>
    <w:uiPriority w:val="39"/>
    <w:rsid w:val="002674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674DC"/>
    <w:pPr>
      <w:spacing w:after="0" w:line="240" w:lineRule="auto"/>
    </w:pPr>
  </w:style>
  <w:style w:type="character" w:styleId="CommentReference">
    <w:name w:val="annotation reference"/>
    <w:basedOn w:val="DefaultParagraphFont"/>
    <w:uiPriority w:val="99"/>
    <w:semiHidden/>
    <w:unhideWhenUsed/>
    <w:rsid w:val="005C0F42"/>
    <w:rPr>
      <w:sz w:val="16"/>
      <w:szCs w:val="16"/>
    </w:rPr>
  </w:style>
  <w:style w:type="paragraph" w:styleId="CommentText">
    <w:name w:val="annotation text"/>
    <w:basedOn w:val="Normal"/>
    <w:link w:val="CommentTextChar"/>
    <w:uiPriority w:val="99"/>
    <w:unhideWhenUsed/>
    <w:rsid w:val="005C0F42"/>
    <w:pPr>
      <w:spacing w:line="240" w:lineRule="auto"/>
    </w:pPr>
    <w:rPr>
      <w:sz w:val="20"/>
      <w:szCs w:val="20"/>
    </w:rPr>
  </w:style>
  <w:style w:type="character" w:customStyle="1" w:styleId="CommentTextChar">
    <w:name w:val="Comment Text Char"/>
    <w:basedOn w:val="DefaultParagraphFont"/>
    <w:link w:val="CommentText"/>
    <w:uiPriority w:val="99"/>
    <w:rsid w:val="005C0F42"/>
    <w:rPr>
      <w:sz w:val="20"/>
      <w:szCs w:val="20"/>
    </w:rPr>
  </w:style>
  <w:style w:type="paragraph" w:styleId="CommentSubject">
    <w:name w:val="annotation subject"/>
    <w:basedOn w:val="CommentText"/>
    <w:next w:val="CommentText"/>
    <w:link w:val="CommentSubjectChar"/>
    <w:uiPriority w:val="99"/>
    <w:semiHidden/>
    <w:unhideWhenUsed/>
    <w:rsid w:val="005C0F42"/>
    <w:rPr>
      <w:b/>
      <w:bCs/>
    </w:rPr>
  </w:style>
  <w:style w:type="character" w:customStyle="1" w:styleId="CommentSubjectChar">
    <w:name w:val="Comment Subject Char"/>
    <w:basedOn w:val="CommentTextChar"/>
    <w:link w:val="CommentSubject"/>
    <w:uiPriority w:val="99"/>
    <w:semiHidden/>
    <w:rsid w:val="005C0F42"/>
    <w:rPr>
      <w:b/>
      <w:bCs/>
      <w:sz w:val="20"/>
      <w:szCs w:val="20"/>
    </w:rPr>
  </w:style>
  <w:style w:type="paragraph" w:styleId="Header">
    <w:name w:val="header"/>
    <w:basedOn w:val="Normal"/>
    <w:link w:val="HeaderChar"/>
    <w:uiPriority w:val="99"/>
    <w:unhideWhenUsed/>
    <w:rsid w:val="00456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2E8"/>
  </w:style>
  <w:style w:type="paragraph" w:styleId="Footer">
    <w:name w:val="footer"/>
    <w:basedOn w:val="Normal"/>
    <w:link w:val="FooterChar"/>
    <w:uiPriority w:val="99"/>
    <w:unhideWhenUsed/>
    <w:rsid w:val="00456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D72B5-BDFC-4EFA-AA99-1B8802CF7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MHRA</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Arifalo-Adedipe, Yetunde</dc:creator>
  <cp:keywords/>
  <dc:description/>
  <cp:lastModifiedBy>Arifalo-Adedipe, Yetunde</cp:lastModifiedBy>
  <cp:revision>9</cp:revision>
  <dcterms:created xsi:type="dcterms:W3CDTF">2026-05-11T13:23:00Z</dcterms:created>
  <dcterms:modified xsi:type="dcterms:W3CDTF">2026-05-11T15:30:00Z</dcterms:modified>
</cp:coreProperties>
</file>